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725AD" w:rsidR="006D1C6E" w:rsidP="00040AFA" w:rsidRDefault="006D1C6E" w14:paraId="3E924153" w14:textId="2AF4F3A4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Uchwała nr</w:t>
      </w:r>
      <w:r w:rsidR="00821B78">
        <w:rPr>
          <w:rFonts w:ascii="Times New Roman" w:hAnsi="Times New Roman"/>
          <w:b/>
          <w:bCs/>
        </w:rPr>
        <w:t xml:space="preserve"> 488</w:t>
      </w:r>
      <w:r w:rsidRPr="009725AD">
        <w:rPr>
          <w:rFonts w:ascii="Times New Roman" w:hAnsi="Times New Roman"/>
          <w:b/>
          <w:bCs/>
        </w:rPr>
        <w:t xml:space="preserve"> </w:t>
      </w:r>
    </w:p>
    <w:p w:rsidRPr="009725AD" w:rsidR="006D1C6E" w:rsidP="00040AFA" w:rsidRDefault="006D1C6E" w14:paraId="4D697730" w14:textId="77777777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Komitetu Monitorującego</w:t>
      </w:r>
    </w:p>
    <w:p w:rsidRPr="009725AD" w:rsidR="006D1C6E" w:rsidP="00040AFA" w:rsidRDefault="006D1C6E" w14:paraId="620E466D" w14:textId="328F7185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Regionalny Program Operacyjny Województwa Śląskiego 2014 -2020</w:t>
      </w:r>
    </w:p>
    <w:p w:rsidRPr="009725AD" w:rsidR="006D1C6E" w:rsidP="00BA1316" w:rsidRDefault="00821B78" w14:paraId="0B71F968" w14:textId="020E369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</w:t>
      </w:r>
      <w:r w:rsidRPr="009725AD" w:rsidR="006D1C6E">
        <w:rPr>
          <w:rFonts w:ascii="Times New Roman" w:hAnsi="Times New Roman"/>
          <w:b/>
          <w:bCs/>
        </w:rPr>
        <w:t xml:space="preserve"> dnia </w:t>
      </w:r>
      <w:r>
        <w:rPr>
          <w:rFonts w:ascii="Times New Roman" w:hAnsi="Times New Roman"/>
          <w:b/>
          <w:bCs/>
        </w:rPr>
        <w:t xml:space="preserve">18 października 2022 </w:t>
      </w:r>
      <w:bookmarkStart w:name="_GoBack" w:id="0"/>
      <w:bookmarkEnd w:id="0"/>
      <w:r w:rsidRPr="009725AD" w:rsidR="00AC13F6">
        <w:rPr>
          <w:rFonts w:ascii="Times New Roman" w:hAnsi="Times New Roman"/>
          <w:b/>
          <w:bCs/>
        </w:rPr>
        <w:t>roku</w:t>
      </w:r>
    </w:p>
    <w:p w:rsidRPr="009725AD" w:rsidR="006D1C6E" w:rsidP="00040AFA" w:rsidRDefault="006D1C6E" w14:paraId="2E79B365" w14:textId="77777777">
      <w:pPr>
        <w:jc w:val="center"/>
        <w:rPr>
          <w:rFonts w:ascii="Times New Roman" w:hAnsi="Times New Roman"/>
          <w:bCs/>
        </w:rPr>
      </w:pPr>
      <w:r w:rsidRPr="009725AD">
        <w:rPr>
          <w:rFonts w:ascii="Times New Roman" w:hAnsi="Times New Roman"/>
          <w:bCs/>
        </w:rPr>
        <w:t>w sprawie</w:t>
      </w:r>
    </w:p>
    <w:p w:rsidR="00CC1E92" w:rsidP="00040AFA" w:rsidRDefault="00A61A93" w14:paraId="622E397C" w14:textId="30CB4270">
      <w:pPr>
        <w:spacing w:after="0"/>
        <w:jc w:val="center"/>
        <w:rPr>
          <w:rFonts w:ascii="Times New Roman" w:hAnsi="Times New Roman"/>
          <w:b/>
          <w:i/>
        </w:rPr>
      </w:pPr>
      <w:r w:rsidRPr="002D5164">
        <w:rPr>
          <w:rFonts w:ascii="Times New Roman" w:hAnsi="Times New Roman"/>
          <w:b/>
          <w:bCs/>
          <w:i/>
        </w:rPr>
        <w:t>zmian</w:t>
      </w:r>
      <w:r w:rsidRPr="002D5164" w:rsidR="00AC5D9A">
        <w:rPr>
          <w:rFonts w:ascii="Times New Roman" w:hAnsi="Times New Roman"/>
          <w:b/>
          <w:bCs/>
          <w:i/>
        </w:rPr>
        <w:t>y</w:t>
      </w:r>
      <w:r w:rsidRPr="002D5164">
        <w:rPr>
          <w:rFonts w:ascii="Times New Roman" w:hAnsi="Times New Roman"/>
          <w:b/>
          <w:bCs/>
          <w:i/>
        </w:rPr>
        <w:t xml:space="preserve"> </w:t>
      </w:r>
      <w:r w:rsidR="00BA1316">
        <w:rPr>
          <w:rFonts w:ascii="Times New Roman" w:hAnsi="Times New Roman"/>
          <w:b/>
          <w:bCs/>
          <w:i/>
        </w:rPr>
        <w:t>Regulaminu</w:t>
      </w:r>
      <w:r w:rsidRPr="002D5164" w:rsidR="006D1C6E">
        <w:rPr>
          <w:rFonts w:ascii="Times New Roman" w:hAnsi="Times New Roman"/>
          <w:b/>
          <w:bCs/>
          <w:i/>
        </w:rPr>
        <w:t xml:space="preserve"> </w:t>
      </w:r>
      <w:r w:rsidR="00BA1316">
        <w:rPr>
          <w:rFonts w:ascii="Times New Roman" w:hAnsi="Times New Roman"/>
          <w:b/>
          <w:bCs/>
          <w:i/>
        </w:rPr>
        <w:t>Komitetu Monitorującego</w:t>
      </w:r>
      <w:r w:rsidRPr="009725AD" w:rsidR="006D1C6E">
        <w:rPr>
          <w:rFonts w:ascii="Times New Roman" w:hAnsi="Times New Roman"/>
          <w:b/>
          <w:i/>
        </w:rPr>
        <w:t xml:space="preserve"> </w:t>
      </w:r>
    </w:p>
    <w:p w:rsidR="006D1C6E" w:rsidP="00040AFA" w:rsidRDefault="006D1C6E" w14:paraId="0DE3EE67" w14:textId="22602B15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9725AD">
        <w:rPr>
          <w:rFonts w:ascii="Times New Roman" w:hAnsi="Times New Roman"/>
          <w:b/>
          <w:i/>
        </w:rPr>
        <w:t>R</w:t>
      </w:r>
      <w:r w:rsidRPr="009725AD">
        <w:rPr>
          <w:rFonts w:ascii="Times New Roman" w:hAnsi="Times New Roman"/>
          <w:b/>
          <w:bCs/>
          <w:i/>
        </w:rPr>
        <w:t>egionaln</w:t>
      </w:r>
      <w:r w:rsidR="00572095">
        <w:rPr>
          <w:rFonts w:ascii="Times New Roman" w:hAnsi="Times New Roman"/>
          <w:b/>
          <w:bCs/>
          <w:i/>
        </w:rPr>
        <w:t>y Program Operacyjny</w:t>
      </w:r>
      <w:r w:rsidRPr="009725AD">
        <w:rPr>
          <w:rFonts w:ascii="Times New Roman" w:hAnsi="Times New Roman"/>
          <w:b/>
          <w:bCs/>
          <w:i/>
        </w:rPr>
        <w:t xml:space="preserve"> Województwa Śląskiego na lata 2014 – 2020 </w:t>
      </w:r>
    </w:p>
    <w:p w:rsidRPr="009725AD" w:rsidR="009725AD" w:rsidP="00040AFA" w:rsidRDefault="009725AD" w14:paraId="7C3DAE8B" w14:textId="77777777">
      <w:pPr>
        <w:spacing w:after="0"/>
        <w:jc w:val="center"/>
        <w:rPr>
          <w:rFonts w:ascii="Times New Roman" w:hAnsi="Times New Roman"/>
          <w:b/>
          <w:bCs/>
          <w:i/>
        </w:rPr>
      </w:pPr>
    </w:p>
    <w:p w:rsidRPr="003079B7" w:rsidR="003079B7" w:rsidP="5FC18A9D" w:rsidRDefault="003079B7" w14:paraId="2D43D7FC" w14:textId="6E33BD7F">
      <w:pPr>
        <w:spacing w:before="120" w:after="120"/>
        <w:jc w:val="both"/>
        <w:rPr>
          <w:rFonts w:ascii="Times New Roman" w:hAnsi="Times New Roman"/>
          <w:i w:val="1"/>
          <w:iCs w:val="1"/>
          <w:sz w:val="20"/>
          <w:szCs w:val="20"/>
        </w:rPr>
      </w:pPr>
      <w:r w:rsidRPr="5FC18A9D" w:rsidR="003079B7">
        <w:rPr>
          <w:rFonts w:ascii="Times New Roman" w:hAnsi="Times New Roman"/>
          <w:i w:val="1"/>
          <w:iCs w:val="1"/>
          <w:sz w:val="20"/>
          <w:szCs w:val="20"/>
        </w:rPr>
        <w:t xml:space="preserve">Na podstawie art. 49 i 110 </w:t>
      </w:r>
      <w:proofErr w:type="gramStart"/>
      <w:r w:rsidRPr="5FC18A9D" w:rsidR="003079B7">
        <w:rPr>
          <w:rFonts w:ascii="Times New Roman" w:hAnsi="Times New Roman"/>
          <w:i w:val="1"/>
          <w:iCs w:val="1"/>
          <w:sz w:val="20"/>
          <w:szCs w:val="20"/>
        </w:rPr>
        <w:t>Rozporządzenia  Parlamentu</w:t>
      </w:r>
      <w:proofErr w:type="gramEnd"/>
      <w:r w:rsidRPr="5FC18A9D" w:rsidR="003079B7">
        <w:rPr>
          <w:rFonts w:ascii="Times New Roman" w:hAnsi="Times New Roman"/>
          <w:i w:val="1"/>
          <w:iCs w:val="1"/>
          <w:sz w:val="20"/>
          <w:szCs w:val="20"/>
        </w:rPr>
        <w:t xml:space="preserve">  Europejskiego i Rady (UE) NR 1303/2013 z dnia </w:t>
      </w:r>
      <w:r>
        <w:br/>
      </w:r>
      <w:r w:rsidRPr="5FC18A9D" w:rsidR="003079B7">
        <w:rPr>
          <w:rFonts w:ascii="Times New Roman" w:hAnsi="Times New Roman"/>
          <w:i w:val="1"/>
          <w:iCs w:val="1"/>
          <w:sz w:val="20"/>
          <w:szCs w:val="20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</w:t>
      </w:r>
      <w:r>
        <w:br/>
      </w:r>
      <w:r w:rsidRPr="5FC18A9D" w:rsidR="003079B7">
        <w:rPr>
          <w:rFonts w:ascii="Times New Roman" w:hAnsi="Times New Roman"/>
          <w:i w:val="1"/>
          <w:iCs w:val="1"/>
          <w:sz w:val="20"/>
          <w:szCs w:val="20"/>
        </w:rPr>
        <w:t>nr 1083/2006 (Dz. U. UE. L. 2013 Nr 347, str. 320 ze zm.) zwane dalej „rozporządzeniem ogólnym</w:t>
      </w:r>
      <w:r w:rsidRPr="5FC18A9D" w:rsidR="003079B7">
        <w:rPr>
          <w:rFonts w:ascii="Times New Roman" w:hAnsi="Times New Roman"/>
          <w:i w:val="1"/>
          <w:iCs w:val="1"/>
          <w:sz w:val="20"/>
          <w:szCs w:val="20"/>
        </w:rPr>
        <w:t>”; art.</w:t>
      </w:r>
      <w:r w:rsidRPr="5FC18A9D" w:rsidR="003079B7">
        <w:rPr>
          <w:rFonts w:ascii="Times New Roman" w:hAnsi="Times New Roman"/>
          <w:i w:val="1"/>
          <w:iCs w:val="1"/>
          <w:sz w:val="20"/>
          <w:szCs w:val="20"/>
        </w:rPr>
        <w:t xml:space="preserve"> 14 ust. 10 ustawy z dnia 11 lipca 2014 r o zasadach realizacji programów w zakresie polityki spójności finansowanych w perspektywie finansowej 2014-2020 (tj. </w:t>
      </w:r>
      <w:r w:rsidRPr="5FC18A9D" w:rsidR="00176423">
        <w:rPr>
          <w:rFonts w:ascii="Times New Roman" w:hAnsi="Times New Roman"/>
          <w:i w:val="1"/>
          <w:iCs w:val="1"/>
          <w:sz w:val="18"/>
          <w:szCs w:val="18"/>
        </w:rPr>
        <w:t xml:space="preserve">Dz. U. z 2020 r., poz. 818.z </w:t>
      </w:r>
      <w:proofErr w:type="spellStart"/>
      <w:r w:rsidRPr="5FC18A9D" w:rsidR="00176423">
        <w:rPr>
          <w:rFonts w:ascii="Times New Roman" w:hAnsi="Times New Roman"/>
          <w:i w:val="1"/>
          <w:iCs w:val="1"/>
          <w:sz w:val="18"/>
          <w:szCs w:val="18"/>
        </w:rPr>
        <w:t>późn</w:t>
      </w:r>
      <w:proofErr w:type="spellEnd"/>
      <w:r w:rsidRPr="5FC18A9D" w:rsidR="00176423">
        <w:rPr>
          <w:rFonts w:ascii="Times New Roman" w:hAnsi="Times New Roman"/>
          <w:i w:val="1"/>
          <w:iCs w:val="1"/>
          <w:sz w:val="18"/>
          <w:szCs w:val="18"/>
        </w:rPr>
        <w:t>. zm</w:t>
      </w:r>
      <w:r w:rsidRPr="5FC18A9D" w:rsidR="003079B7">
        <w:rPr>
          <w:rFonts w:ascii="Times New Roman" w:hAnsi="Times New Roman"/>
          <w:i w:val="1"/>
          <w:iCs w:val="1"/>
          <w:sz w:val="20"/>
          <w:szCs w:val="20"/>
        </w:rPr>
        <w:t>.).</w:t>
      </w:r>
    </w:p>
    <w:p w:rsidRPr="00BA1316" w:rsidR="006D1C6E" w:rsidP="00040AFA" w:rsidRDefault="006D1C6E" w14:paraId="656B3426" w14:textId="77777777">
      <w:pPr>
        <w:spacing w:before="120" w:after="120"/>
        <w:jc w:val="center"/>
        <w:rPr>
          <w:rFonts w:ascii="Times New Roman" w:hAnsi="Times New Roman"/>
          <w:bCs/>
        </w:rPr>
      </w:pPr>
      <w:r w:rsidRPr="00BA1316">
        <w:rPr>
          <w:rFonts w:ascii="Times New Roman" w:hAnsi="Times New Roman"/>
          <w:b/>
          <w:bCs/>
        </w:rPr>
        <w:t>§ 1</w:t>
      </w:r>
    </w:p>
    <w:p w:rsidR="004477D1" w:rsidP="00E01C2B" w:rsidRDefault="00AC5D9A" w14:paraId="7A102FA5" w14:textId="241B74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BA1316">
        <w:rPr>
          <w:rStyle w:val="Pogrubienie"/>
          <w:rFonts w:ascii="Times New Roman" w:hAnsi="Times New Roman"/>
          <w:b w:val="0"/>
        </w:rPr>
        <w:t xml:space="preserve">Zmienia się </w:t>
      </w:r>
      <w:r w:rsidRPr="004477D1" w:rsidR="00BA1316">
        <w:rPr>
          <w:rStyle w:val="Pogrubienie"/>
          <w:rFonts w:ascii="Times New Roman" w:hAnsi="Times New Roman"/>
          <w:b w:val="0"/>
          <w:i/>
        </w:rPr>
        <w:t>Regulamin Komitetu Monitorującego RPO WSL 2014-2020</w:t>
      </w:r>
      <w:r w:rsidRPr="00BA1316" w:rsidR="006352A1">
        <w:rPr>
          <w:rStyle w:val="Pogrubienie"/>
          <w:rFonts w:ascii="Times New Roman" w:hAnsi="Times New Roman"/>
          <w:b w:val="0"/>
        </w:rPr>
        <w:t xml:space="preserve"> poprzez zmianę u</w:t>
      </w:r>
      <w:r w:rsidRPr="00BA1316" w:rsidR="00EB11D6">
        <w:rPr>
          <w:rStyle w:val="Pogrubienie"/>
          <w:rFonts w:ascii="Times New Roman" w:hAnsi="Times New Roman"/>
          <w:b w:val="0"/>
        </w:rPr>
        <w:t>chwały</w:t>
      </w:r>
      <w:r w:rsidRPr="00BA1316">
        <w:rPr>
          <w:rStyle w:val="Pogrubienie"/>
          <w:rFonts w:ascii="Times New Roman" w:hAnsi="Times New Roman"/>
          <w:b w:val="0"/>
        </w:rPr>
        <w:t xml:space="preserve"> nr </w:t>
      </w:r>
      <w:r w:rsidR="0050795F">
        <w:rPr>
          <w:rStyle w:val="Pogrubienie"/>
          <w:rFonts w:ascii="Times New Roman" w:hAnsi="Times New Roman"/>
          <w:b w:val="0"/>
        </w:rPr>
        <w:t>434</w:t>
      </w:r>
      <w:r w:rsidRPr="00BA1316" w:rsidR="0050795F">
        <w:rPr>
          <w:rStyle w:val="Pogrubienie"/>
          <w:rFonts w:ascii="Times New Roman" w:hAnsi="Times New Roman"/>
          <w:b w:val="0"/>
        </w:rPr>
        <w:t xml:space="preserve"> </w:t>
      </w:r>
      <w:r w:rsidRPr="004477D1">
        <w:rPr>
          <w:rStyle w:val="Pogrubienie"/>
          <w:rFonts w:ascii="Times New Roman" w:hAnsi="Times New Roman"/>
          <w:b w:val="0"/>
        </w:rPr>
        <w:t xml:space="preserve">Komitetu Monitorującego </w:t>
      </w:r>
      <w:r w:rsidRPr="004477D1" w:rsidR="006D1C6E">
        <w:rPr>
          <w:rFonts w:ascii="Times New Roman" w:hAnsi="Times New Roman"/>
          <w:bCs/>
        </w:rPr>
        <w:t>Regionalnego Programu Operacyjnego Województwa Śląskiego 2014 – 2020</w:t>
      </w:r>
      <w:r w:rsidRPr="00BA1316" w:rsidR="002D5164">
        <w:rPr>
          <w:rFonts w:ascii="Times New Roman" w:hAnsi="Times New Roman"/>
          <w:bCs/>
        </w:rPr>
        <w:t xml:space="preserve"> z dnia </w:t>
      </w:r>
      <w:r w:rsidR="0050795F">
        <w:rPr>
          <w:rFonts w:ascii="Times New Roman" w:hAnsi="Times New Roman"/>
          <w:bCs/>
        </w:rPr>
        <w:t>13 lutego 2020</w:t>
      </w:r>
      <w:r w:rsidRPr="00BA1316" w:rsidR="00BA1316">
        <w:rPr>
          <w:rFonts w:ascii="Times New Roman" w:hAnsi="Times New Roman"/>
          <w:bCs/>
        </w:rPr>
        <w:t xml:space="preserve"> roku.</w:t>
      </w:r>
      <w:r w:rsidR="00E01C2B">
        <w:rPr>
          <w:rFonts w:ascii="Times New Roman" w:hAnsi="Times New Roman"/>
          <w:bCs/>
        </w:rPr>
        <w:t xml:space="preserve"> </w:t>
      </w:r>
    </w:p>
    <w:p w:rsidRPr="009D1293" w:rsidR="009D1293" w:rsidP="009D1293" w:rsidRDefault="009D1293" w14:paraId="0DBF3295" w14:textId="55437047">
      <w:pPr>
        <w:pStyle w:val="Akapitzli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 w:rsidRPr="009D1293">
        <w:rPr>
          <w:rFonts w:ascii="Times New Roman" w:hAnsi="Times New Roman"/>
          <w:bCs/>
        </w:rPr>
        <w:t xml:space="preserve">mienia się </w:t>
      </w:r>
      <w:r>
        <w:rPr>
          <w:rFonts w:ascii="Times New Roman" w:hAnsi="Times New Roman"/>
          <w:bCs/>
        </w:rPr>
        <w:t>zapisy Regulaminu KM RPO WSL 2014-2020</w:t>
      </w:r>
      <w:r w:rsidRPr="009D1293">
        <w:rPr>
          <w:rFonts w:ascii="Times New Roman" w:hAnsi="Times New Roman"/>
          <w:bCs/>
        </w:rPr>
        <w:t xml:space="preserve"> w ten sposób, że </w:t>
      </w:r>
      <w:r w:rsidR="0050795F">
        <w:rPr>
          <w:rFonts w:ascii="Times New Roman" w:hAnsi="Times New Roman"/>
          <w:bCs/>
        </w:rPr>
        <w:t>” Departament Rozwoju Regionalnego</w:t>
      </w:r>
      <w:r>
        <w:rPr>
          <w:rFonts w:ascii="Times New Roman" w:hAnsi="Times New Roman"/>
          <w:bCs/>
        </w:rPr>
        <w:t>”</w:t>
      </w:r>
      <w:r w:rsidRPr="009D1293">
        <w:rPr>
          <w:rFonts w:ascii="Times New Roman" w:hAnsi="Times New Roman"/>
          <w:bCs/>
        </w:rPr>
        <w:t xml:space="preserve"> otrzymuje brzmienie </w:t>
      </w:r>
      <w:r>
        <w:rPr>
          <w:rFonts w:ascii="Times New Roman" w:hAnsi="Times New Roman"/>
          <w:bCs/>
        </w:rPr>
        <w:t>„</w:t>
      </w:r>
      <w:r w:rsidRPr="009D1293">
        <w:rPr>
          <w:rFonts w:ascii="Times New Roman" w:hAnsi="Times New Roman"/>
          <w:bCs/>
        </w:rPr>
        <w:t>Departament</w:t>
      </w:r>
      <w:r w:rsidR="0050795F">
        <w:rPr>
          <w:rFonts w:ascii="Times New Roman" w:hAnsi="Times New Roman"/>
          <w:bCs/>
        </w:rPr>
        <w:t xml:space="preserve"> Rozwoju i Transformacji Regionu</w:t>
      </w:r>
      <w:r>
        <w:rPr>
          <w:rFonts w:ascii="Times New Roman" w:hAnsi="Times New Roman"/>
          <w:bCs/>
        </w:rPr>
        <w:t>”</w:t>
      </w:r>
      <w:r w:rsidRPr="009D1293">
        <w:rPr>
          <w:rFonts w:ascii="Times New Roman" w:hAnsi="Times New Roman"/>
          <w:bCs/>
        </w:rPr>
        <w:t xml:space="preserve">. </w:t>
      </w:r>
    </w:p>
    <w:p w:rsidRPr="00E01C2B" w:rsidR="00BA1316" w:rsidP="004477D1" w:rsidRDefault="00BA1316" w14:paraId="6E8A9878" w14:textId="0AD88E2B">
      <w:pPr>
        <w:pStyle w:val="Akapitzlist"/>
        <w:jc w:val="both"/>
        <w:rPr>
          <w:rStyle w:val="Pogrubienie"/>
          <w:rFonts w:ascii="Times New Roman" w:hAnsi="Times New Roman"/>
          <w:b w:val="0"/>
        </w:rPr>
      </w:pPr>
    </w:p>
    <w:p w:rsidRPr="00BA1316" w:rsidR="00B37080" w:rsidP="00B66E12" w:rsidRDefault="00BA1316" w14:paraId="7029CF4D" w14:textId="702F7D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9F464E">
        <w:rPr>
          <w:rFonts w:ascii="Times New Roman" w:hAnsi="Times New Roman"/>
          <w:bCs/>
          <w:i/>
        </w:rPr>
        <w:t>Regulamin Komitetu Monitorującego</w:t>
      </w:r>
      <w:r w:rsidRPr="00BA1316" w:rsidR="00B37080">
        <w:rPr>
          <w:rFonts w:ascii="Times New Roman" w:hAnsi="Times New Roman"/>
          <w:bCs/>
        </w:rPr>
        <w:t xml:space="preserve"> </w:t>
      </w:r>
      <w:r w:rsidRPr="00BA1316" w:rsidR="00B37080">
        <w:rPr>
          <w:rFonts w:ascii="Times New Roman" w:hAnsi="Times New Roman"/>
          <w:bCs/>
          <w:i/>
        </w:rPr>
        <w:t>Regionalnego Programu Operacyjnego Województwa Śląskiego 2014 – 2020</w:t>
      </w:r>
      <w:r w:rsidR="009F464E">
        <w:rPr>
          <w:rFonts w:ascii="Times New Roman" w:hAnsi="Times New Roman"/>
          <w:bCs/>
        </w:rPr>
        <w:t xml:space="preserve"> stanowi</w:t>
      </w:r>
      <w:r w:rsidRPr="00BA1316" w:rsidR="00040AFA">
        <w:rPr>
          <w:rFonts w:ascii="Times New Roman" w:hAnsi="Times New Roman"/>
          <w:bCs/>
        </w:rPr>
        <w:t xml:space="preserve"> </w:t>
      </w:r>
      <w:r w:rsidRPr="00BA1316" w:rsidR="00B37080">
        <w:rPr>
          <w:rFonts w:ascii="Times New Roman" w:hAnsi="Times New Roman"/>
          <w:bCs/>
        </w:rPr>
        <w:t xml:space="preserve">załącznik do niniejszej uchwały </w:t>
      </w:r>
      <w:r w:rsidRPr="00BA1316" w:rsidR="00040AFA">
        <w:rPr>
          <w:rFonts w:ascii="Times New Roman" w:hAnsi="Times New Roman"/>
          <w:bCs/>
        </w:rPr>
        <w:t>w formie tekstu jednolitego.</w:t>
      </w:r>
    </w:p>
    <w:p w:rsidR="00BA1316" w:rsidP="00040AFA" w:rsidRDefault="006D1C6E" w14:paraId="287013E5" w14:textId="4BB4835D">
      <w:pPr>
        <w:pStyle w:val="Akapitzlist"/>
        <w:tabs>
          <w:tab w:val="left" w:pos="4253"/>
        </w:tabs>
        <w:rPr>
          <w:rFonts w:ascii="Times New Roman" w:hAnsi="Times New Roman"/>
          <w:b/>
          <w:bCs/>
        </w:rPr>
      </w:pPr>
      <w:r w:rsidRPr="00BA1316">
        <w:rPr>
          <w:rFonts w:ascii="Times New Roman" w:hAnsi="Times New Roman"/>
          <w:b/>
          <w:bCs/>
        </w:rPr>
        <w:tab/>
      </w:r>
    </w:p>
    <w:p w:rsidRPr="00BA1316" w:rsidR="006D1C6E" w:rsidP="00821B78" w:rsidRDefault="006D1C6E" w14:paraId="3E17CA9E" w14:textId="6EB81147">
      <w:pPr>
        <w:pStyle w:val="Akapitzlist"/>
        <w:tabs>
          <w:tab w:val="left" w:pos="4111"/>
        </w:tabs>
        <w:ind w:left="284"/>
        <w:jc w:val="center"/>
        <w:rPr>
          <w:rFonts w:ascii="Times New Roman" w:hAnsi="Times New Roman"/>
          <w:b/>
          <w:bCs/>
        </w:rPr>
      </w:pPr>
      <w:r w:rsidRPr="00BA1316">
        <w:rPr>
          <w:rFonts w:ascii="Times New Roman" w:hAnsi="Times New Roman"/>
          <w:b/>
          <w:bCs/>
        </w:rPr>
        <w:t>§ 2</w:t>
      </w:r>
    </w:p>
    <w:p w:rsidRPr="00BA1316" w:rsidR="00040AFA" w:rsidP="00BA1316" w:rsidRDefault="006D1C6E" w14:paraId="378F101B" w14:textId="5BB4504F">
      <w:pPr>
        <w:spacing w:before="120" w:after="120"/>
        <w:ind w:firstLine="708"/>
        <w:rPr>
          <w:rFonts w:ascii="Times New Roman" w:hAnsi="Times New Roman"/>
        </w:rPr>
      </w:pPr>
      <w:r w:rsidRPr="00BA1316">
        <w:rPr>
          <w:rFonts w:ascii="Times New Roman" w:hAnsi="Times New Roman"/>
        </w:rPr>
        <w:t>Uchwała wchodzi w życie z dniem podjęcia.</w:t>
      </w:r>
    </w:p>
    <w:p w:rsidRPr="00E01C2B" w:rsidR="006D1C6E" w:rsidP="00040AFA" w:rsidRDefault="006D1C6E" w14:paraId="5A08E0B3" w14:textId="77777777">
      <w:pPr>
        <w:pStyle w:val="NormalnyWeb"/>
        <w:spacing w:line="276" w:lineRule="auto"/>
        <w:jc w:val="both"/>
        <w:rPr>
          <w:b/>
          <w:sz w:val="22"/>
          <w:szCs w:val="22"/>
        </w:rPr>
      </w:pPr>
      <w:r w:rsidRPr="009725AD">
        <w:rPr>
          <w:b/>
          <w:sz w:val="22"/>
          <w:szCs w:val="22"/>
        </w:rPr>
        <w:t xml:space="preserve">                                                                     </w:t>
      </w:r>
      <w:r w:rsidRPr="009725AD" w:rsidR="00224507">
        <w:rPr>
          <w:b/>
          <w:sz w:val="22"/>
          <w:szCs w:val="22"/>
        </w:rPr>
        <w:t xml:space="preserve">                               </w:t>
      </w:r>
      <w:r w:rsidRPr="009725AD">
        <w:rPr>
          <w:b/>
          <w:sz w:val="22"/>
          <w:szCs w:val="22"/>
        </w:rPr>
        <w:tab/>
      </w:r>
      <w:r w:rsidRPr="00E01C2B">
        <w:rPr>
          <w:b/>
          <w:sz w:val="22"/>
          <w:szCs w:val="22"/>
        </w:rPr>
        <w:t xml:space="preserve">             Przewodniczący </w:t>
      </w:r>
    </w:p>
    <w:p w:rsidRPr="00E01C2B" w:rsidR="00A24D1E" w:rsidP="00A24D1E" w:rsidRDefault="009725AD" w14:paraId="4C916C34" w14:textId="5FF7DBCC">
      <w:pPr>
        <w:pStyle w:val="NormalnyWeb"/>
        <w:spacing w:line="720" w:lineRule="auto"/>
        <w:ind w:left="4248" w:firstLine="708"/>
        <w:jc w:val="both"/>
        <w:rPr>
          <w:b/>
          <w:sz w:val="22"/>
          <w:szCs w:val="22"/>
        </w:rPr>
      </w:pPr>
      <w:r w:rsidRPr="00E01C2B">
        <w:rPr>
          <w:b/>
          <w:sz w:val="22"/>
          <w:szCs w:val="22"/>
        </w:rPr>
        <w:t xml:space="preserve">                 </w:t>
      </w:r>
      <w:r w:rsidRPr="00E01C2B" w:rsidR="006D1C6E">
        <w:rPr>
          <w:b/>
          <w:sz w:val="22"/>
          <w:szCs w:val="22"/>
        </w:rPr>
        <w:t>KM RPO WSL</w:t>
      </w:r>
      <w:r w:rsidRPr="00E01C2B" w:rsidR="00BA1316">
        <w:rPr>
          <w:b/>
          <w:sz w:val="22"/>
          <w:szCs w:val="22"/>
        </w:rPr>
        <w:t xml:space="preserve"> 2014-2020</w:t>
      </w:r>
    </w:p>
    <w:p w:rsidRPr="00E01C2B" w:rsidR="00AC13F6" w:rsidP="00A24D1E" w:rsidRDefault="00BA1316" w14:paraId="00865B06" w14:textId="13B1D5DE">
      <w:pPr>
        <w:pStyle w:val="NormalnyWeb"/>
        <w:spacing w:line="720" w:lineRule="auto"/>
        <w:jc w:val="both"/>
        <w:rPr>
          <w:b/>
          <w:sz w:val="22"/>
          <w:szCs w:val="22"/>
        </w:rPr>
        <w:sectPr w:rsidRPr="00E01C2B" w:rsidR="00AC13F6" w:rsidSect="00224507">
          <w:footerReference w:type="default" r:id="rId8"/>
          <w:pgSz w:w="11906" w:h="16838" w:orient="portrait"/>
          <w:pgMar w:top="993" w:right="1417" w:bottom="1417" w:left="1417" w:header="708" w:footer="708" w:gutter="0"/>
          <w:cols w:space="708"/>
          <w:titlePg/>
          <w:docGrid w:linePitch="360"/>
        </w:sectPr>
      </w:pPr>
      <w:r w:rsidRPr="00E01C2B">
        <w:rPr>
          <w:b/>
          <w:sz w:val="22"/>
          <w:szCs w:val="22"/>
        </w:rPr>
        <w:t xml:space="preserve">                                                                                  </w:t>
      </w:r>
      <w:r w:rsidR="00E01C2B">
        <w:rPr>
          <w:b/>
          <w:sz w:val="22"/>
          <w:szCs w:val="22"/>
        </w:rPr>
        <w:t xml:space="preserve">                              </w:t>
      </w:r>
      <w:r w:rsidR="00515D15">
        <w:rPr>
          <w:b/>
          <w:sz w:val="22"/>
          <w:szCs w:val="22"/>
        </w:rPr>
        <w:t xml:space="preserve">  Jakub Chełstowski</w:t>
      </w:r>
    </w:p>
    <w:p w:rsidR="000B0CE9" w:rsidP="00040AFA" w:rsidRDefault="000B0CE9" w14:paraId="32B51826" w14:textId="77777777"/>
    <w:sectPr w:rsidR="000B0CE9" w:rsidSect="00661AA3">
      <w:headerReference w:type="default" r:id="rId9"/>
      <w:pgSz w:w="16838" w:h="11906" w:orient="landscape"/>
      <w:pgMar w:top="170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48" w:rsidP="00AC13F6" w:rsidRDefault="00BD5048" w14:paraId="705A9973" w14:textId="77777777">
      <w:pPr>
        <w:spacing w:after="0" w:line="240" w:lineRule="auto"/>
      </w:pPr>
      <w:r>
        <w:separator/>
      </w:r>
    </w:p>
  </w:endnote>
  <w:endnote w:type="continuationSeparator" w:id="0">
    <w:p w:rsidR="00BD5048" w:rsidP="00AC13F6" w:rsidRDefault="00BD5048" w14:paraId="2F104C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975832"/>
      <w:docPartObj>
        <w:docPartGallery w:val="Page Numbers (Bottom of Page)"/>
        <w:docPartUnique/>
      </w:docPartObj>
    </w:sdtPr>
    <w:sdtEndPr/>
    <w:sdtContent>
      <w:p w:rsidR="00935466" w:rsidRDefault="00935466" w14:paraId="7E7BBE62" w14:textId="77777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B78">
          <w:rPr>
            <w:noProof/>
          </w:rPr>
          <w:t>1</w:t>
        </w:r>
        <w:r>
          <w:fldChar w:fldCharType="end"/>
        </w:r>
      </w:p>
    </w:sdtContent>
  </w:sdt>
  <w:p w:rsidR="00935466" w:rsidRDefault="00935466" w14:paraId="6C439F79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48" w:rsidP="00AC13F6" w:rsidRDefault="00BD5048" w14:paraId="25779AF5" w14:textId="77777777">
      <w:pPr>
        <w:spacing w:after="0" w:line="240" w:lineRule="auto"/>
      </w:pPr>
      <w:r>
        <w:separator/>
      </w:r>
    </w:p>
  </w:footnote>
  <w:footnote w:type="continuationSeparator" w:id="0">
    <w:p w:rsidR="00BD5048" w:rsidP="00AC13F6" w:rsidRDefault="00BD5048" w14:paraId="6FD3079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AC13F6" w:rsidR="00935466" w:rsidP="00AC13F6" w:rsidRDefault="00935466" w14:paraId="20F4FE25" w14:textId="6670439F">
    <w:pPr>
      <w:spacing w:after="0" w:line="240" w:lineRule="auto"/>
      <w:jc w:val="center"/>
      <w:rPr>
        <w:rFonts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6D1F"/>
    <w:multiLevelType w:val="hybridMultilevel"/>
    <w:tmpl w:val="113EC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5148E"/>
    <w:multiLevelType w:val="hybridMultilevel"/>
    <w:tmpl w:val="0F9AD250"/>
    <w:lvl w:ilvl="0" w:tplc="04150001">
      <w:start w:val="1"/>
      <w:numFmt w:val="bullet"/>
      <w:lvlText w:val=""/>
      <w:lvlJc w:val="left"/>
      <w:pPr>
        <w:ind w:left="767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hint="default" w:ascii="Wingdings" w:hAnsi="Wingdings"/>
      </w:rPr>
    </w:lvl>
  </w:abstractNum>
  <w:abstractNum w:abstractNumId="2" w15:restartNumberingAfterBreak="0">
    <w:nsid w:val="3EE92503"/>
    <w:multiLevelType w:val="hybridMultilevel"/>
    <w:tmpl w:val="96F8493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053DF9"/>
    <w:multiLevelType w:val="hybridMultilevel"/>
    <w:tmpl w:val="CA803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ACDA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C3F35"/>
    <w:multiLevelType w:val="hybridMultilevel"/>
    <w:tmpl w:val="20EE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6E"/>
    <w:rsid w:val="00040AFA"/>
    <w:rsid w:val="000B0CE9"/>
    <w:rsid w:val="00143D8F"/>
    <w:rsid w:val="001715BF"/>
    <w:rsid w:val="00176423"/>
    <w:rsid w:val="00224507"/>
    <w:rsid w:val="00226E5D"/>
    <w:rsid w:val="002500BB"/>
    <w:rsid w:val="002519DA"/>
    <w:rsid w:val="002C0334"/>
    <w:rsid w:val="002D5164"/>
    <w:rsid w:val="003079B7"/>
    <w:rsid w:val="00363025"/>
    <w:rsid w:val="003B5A40"/>
    <w:rsid w:val="003D5D22"/>
    <w:rsid w:val="004477D1"/>
    <w:rsid w:val="004860BC"/>
    <w:rsid w:val="0050795F"/>
    <w:rsid w:val="00515D15"/>
    <w:rsid w:val="00572095"/>
    <w:rsid w:val="00575F11"/>
    <w:rsid w:val="00581612"/>
    <w:rsid w:val="006352A1"/>
    <w:rsid w:val="00647723"/>
    <w:rsid w:val="00661AA3"/>
    <w:rsid w:val="006A7FBB"/>
    <w:rsid w:val="006D1C6E"/>
    <w:rsid w:val="006E2834"/>
    <w:rsid w:val="006E6076"/>
    <w:rsid w:val="00727F48"/>
    <w:rsid w:val="0075684D"/>
    <w:rsid w:val="0082183A"/>
    <w:rsid w:val="00821B78"/>
    <w:rsid w:val="00832B76"/>
    <w:rsid w:val="008F1543"/>
    <w:rsid w:val="00930079"/>
    <w:rsid w:val="00935466"/>
    <w:rsid w:val="009725AD"/>
    <w:rsid w:val="009A5D40"/>
    <w:rsid w:val="009D1293"/>
    <w:rsid w:val="009F464E"/>
    <w:rsid w:val="00A24750"/>
    <w:rsid w:val="00A24D1E"/>
    <w:rsid w:val="00A25D49"/>
    <w:rsid w:val="00A61A93"/>
    <w:rsid w:val="00A80964"/>
    <w:rsid w:val="00A812D2"/>
    <w:rsid w:val="00A825A5"/>
    <w:rsid w:val="00A95708"/>
    <w:rsid w:val="00AC13F6"/>
    <w:rsid w:val="00AC5D9A"/>
    <w:rsid w:val="00B07442"/>
    <w:rsid w:val="00B129E3"/>
    <w:rsid w:val="00B37080"/>
    <w:rsid w:val="00B66E12"/>
    <w:rsid w:val="00B924D9"/>
    <w:rsid w:val="00BA1316"/>
    <w:rsid w:val="00BD5048"/>
    <w:rsid w:val="00BF03F0"/>
    <w:rsid w:val="00CC1E92"/>
    <w:rsid w:val="00CE060D"/>
    <w:rsid w:val="00CF3B08"/>
    <w:rsid w:val="00D12A7A"/>
    <w:rsid w:val="00D36D5E"/>
    <w:rsid w:val="00D61890"/>
    <w:rsid w:val="00D70BBA"/>
    <w:rsid w:val="00D7198E"/>
    <w:rsid w:val="00DC78D7"/>
    <w:rsid w:val="00DE0C22"/>
    <w:rsid w:val="00E01C2B"/>
    <w:rsid w:val="00EB11D6"/>
    <w:rsid w:val="00F0719D"/>
    <w:rsid w:val="00F365F4"/>
    <w:rsid w:val="00F945B1"/>
    <w:rsid w:val="00FC0DD9"/>
    <w:rsid w:val="5FC18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518519"/>
  <w15:docId w15:val="{F2F6F0E8-49AD-4C8E-90CD-4803BD7D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6D1C6E"/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1C6E"/>
    <w:pPr>
      <w:ind w:left="720"/>
      <w:contextualSpacing/>
    </w:pPr>
  </w:style>
  <w:style w:type="character" w:styleId="AkapitzlistZnak" w:customStyle="1">
    <w:name w:val="Akapit z listą Znak"/>
    <w:link w:val="Akapitzlist"/>
    <w:uiPriority w:val="34"/>
    <w:rsid w:val="006D1C6E"/>
    <w:rPr>
      <w:rFonts w:ascii="Calibri" w:hAnsi="Calibri" w:eastAsia="Calibri" w:cs="Times New Roman"/>
    </w:rPr>
  </w:style>
  <w:style w:type="paragraph" w:styleId="NormalnyWeb">
    <w:name w:val="Normal (Web)"/>
    <w:basedOn w:val="Normalny"/>
    <w:uiPriority w:val="99"/>
    <w:unhideWhenUsed/>
    <w:rsid w:val="006D1C6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1C6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13F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C13F6"/>
    <w:rPr>
      <w:rFonts w:ascii="Calibri" w:hAnsi="Calibri"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13F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C13F6"/>
    <w:rPr>
      <w:rFonts w:ascii="Calibri" w:hAnsi="Calibri" w:eastAsia="Calibri" w:cs="Times New Roman"/>
    </w:rPr>
  </w:style>
  <w:style w:type="table" w:styleId="Tabela-Siatka">
    <w:name w:val="Table Grid"/>
    <w:basedOn w:val="Standardowy"/>
    <w:uiPriority w:val="59"/>
    <w:rsid w:val="00AC13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218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83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82183A"/>
    <w:rPr>
      <w:rFonts w:ascii="Calibri" w:hAnsi="Calibri"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83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82183A"/>
    <w:rPr>
      <w:rFonts w:ascii="Calibri" w:hAnsi="Calibri"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2183A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3b02f48ebe7c4f7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50ff-866b-4191-8b81-86a9c8695bee}"/>
      </w:docPartPr>
      <w:docPartBody>
        <w:p w14:paraId="5FC18A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6160-7703-4973-B3C0-D9B40F18A7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Dominika Siwiec</dc:creator>
  <lastModifiedBy>Brodzka Magdalena</lastModifiedBy>
  <revision>25</revision>
  <lastPrinted>2016-09-05T11:00:00.0000000Z</lastPrinted>
  <dcterms:created xsi:type="dcterms:W3CDTF">2018-08-06T06:19:00.0000000Z</dcterms:created>
  <dcterms:modified xsi:type="dcterms:W3CDTF">2022-10-18T04:54:27.3082256Z</dcterms:modified>
</coreProperties>
</file>