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ABAD" w14:textId="15BE39BE" w:rsidR="005A3D89" w:rsidRPr="009725AD" w:rsidRDefault="005A3D89" w:rsidP="005A3D89">
      <w:pPr>
        <w:jc w:val="center"/>
        <w:rPr>
          <w:rFonts w:ascii="Times New Roman" w:hAnsi="Times New Roman"/>
          <w:b/>
          <w:bCs/>
        </w:rPr>
      </w:pPr>
      <w:r>
        <w:rPr>
          <w:rFonts w:ascii="Times New Roman" w:hAnsi="Times New Roman"/>
          <w:b/>
          <w:bCs/>
        </w:rPr>
        <w:t xml:space="preserve">Uchwała nr </w:t>
      </w:r>
      <w:r w:rsidR="00DB5DA2">
        <w:rPr>
          <w:rFonts w:ascii="Times New Roman" w:hAnsi="Times New Roman"/>
          <w:b/>
          <w:bCs/>
        </w:rPr>
        <w:t>401</w:t>
      </w:r>
    </w:p>
    <w:p w14:paraId="4C75D79A" w14:textId="77777777" w:rsidR="005A3D89" w:rsidRPr="009725AD" w:rsidRDefault="005A3D89" w:rsidP="005A3D89">
      <w:pPr>
        <w:jc w:val="center"/>
        <w:rPr>
          <w:rFonts w:ascii="Times New Roman" w:hAnsi="Times New Roman"/>
          <w:b/>
          <w:bCs/>
        </w:rPr>
      </w:pPr>
      <w:r w:rsidRPr="009725AD">
        <w:rPr>
          <w:rFonts w:ascii="Times New Roman" w:hAnsi="Times New Roman"/>
          <w:b/>
          <w:bCs/>
        </w:rPr>
        <w:t>Komitetu Monitorującego</w:t>
      </w:r>
    </w:p>
    <w:p w14:paraId="5FDCFAEC" w14:textId="77777777" w:rsidR="005A3D89" w:rsidRPr="009725AD" w:rsidRDefault="005A3D89" w:rsidP="005A3D89">
      <w:pPr>
        <w:jc w:val="center"/>
        <w:rPr>
          <w:rFonts w:ascii="Times New Roman" w:hAnsi="Times New Roman"/>
          <w:b/>
          <w:bCs/>
        </w:rPr>
      </w:pPr>
      <w:r w:rsidRPr="009725AD">
        <w:rPr>
          <w:rFonts w:ascii="Times New Roman" w:hAnsi="Times New Roman"/>
          <w:b/>
          <w:bCs/>
        </w:rPr>
        <w:t>Regionalny Program Operacyjny Województwa Śląskiego 2014 -2020</w:t>
      </w:r>
    </w:p>
    <w:p w14:paraId="3B93109E" w14:textId="01F357BA" w:rsidR="005A3D89" w:rsidRPr="009725AD" w:rsidRDefault="005A3D89" w:rsidP="005A3D89">
      <w:pPr>
        <w:jc w:val="center"/>
        <w:rPr>
          <w:rFonts w:ascii="Times New Roman" w:hAnsi="Times New Roman"/>
          <w:b/>
          <w:bCs/>
        </w:rPr>
      </w:pPr>
      <w:r w:rsidRPr="009725AD">
        <w:rPr>
          <w:rFonts w:ascii="Times New Roman" w:hAnsi="Times New Roman"/>
          <w:b/>
          <w:bCs/>
        </w:rPr>
        <w:t>z dnia</w:t>
      </w:r>
      <w:r>
        <w:rPr>
          <w:rFonts w:ascii="Times New Roman" w:hAnsi="Times New Roman"/>
          <w:b/>
          <w:bCs/>
        </w:rPr>
        <w:t xml:space="preserve"> 25 czerwca </w:t>
      </w:r>
      <w:r w:rsidR="00646FC2">
        <w:rPr>
          <w:rFonts w:ascii="Times New Roman" w:hAnsi="Times New Roman"/>
          <w:b/>
          <w:bCs/>
        </w:rPr>
        <w:t xml:space="preserve">2019 </w:t>
      </w:r>
      <w:r>
        <w:rPr>
          <w:rFonts w:ascii="Times New Roman" w:hAnsi="Times New Roman"/>
          <w:b/>
          <w:bCs/>
        </w:rPr>
        <w:t>roku</w:t>
      </w:r>
      <w:r w:rsidR="00646FC2">
        <w:rPr>
          <w:rFonts w:ascii="Times New Roman" w:hAnsi="Times New Roman"/>
          <w:b/>
          <w:bCs/>
        </w:rPr>
        <w:t xml:space="preserve"> </w:t>
      </w:r>
    </w:p>
    <w:p w14:paraId="13F151EC" w14:textId="77777777" w:rsidR="005A3D89" w:rsidRPr="00BA00C7" w:rsidRDefault="005A3D89" w:rsidP="005A3D89">
      <w:pPr>
        <w:jc w:val="center"/>
        <w:rPr>
          <w:rFonts w:ascii="Times New Roman" w:hAnsi="Times New Roman"/>
          <w:b/>
          <w:bCs/>
        </w:rPr>
      </w:pPr>
      <w:r w:rsidRPr="00BA00C7">
        <w:rPr>
          <w:rFonts w:ascii="Times New Roman" w:hAnsi="Times New Roman"/>
          <w:b/>
          <w:bCs/>
        </w:rPr>
        <w:t>w sprawie</w:t>
      </w:r>
    </w:p>
    <w:p w14:paraId="2BE07A04" w14:textId="77777777" w:rsidR="005A3D89" w:rsidRPr="005C70CB" w:rsidRDefault="005A3D89" w:rsidP="005A3D89">
      <w:pPr>
        <w:pStyle w:val="Default"/>
        <w:jc w:val="both"/>
        <w:rPr>
          <w:sz w:val="22"/>
          <w:szCs w:val="22"/>
        </w:rPr>
      </w:pPr>
      <w:r w:rsidRPr="001C3D69">
        <w:rPr>
          <w:rFonts w:ascii="Times New Roman" w:hAnsi="Times New Roman"/>
          <w:b/>
          <w:bCs/>
          <w:i/>
        </w:rPr>
        <w:t>zmia</w:t>
      </w:r>
      <w:r>
        <w:rPr>
          <w:rFonts w:ascii="Times New Roman" w:hAnsi="Times New Roman"/>
          <w:b/>
          <w:bCs/>
          <w:i/>
        </w:rPr>
        <w:t xml:space="preserve">ny  kryteriów wyboru projektów </w:t>
      </w:r>
      <w:r w:rsidRPr="001C3D69">
        <w:rPr>
          <w:rFonts w:ascii="Times New Roman" w:hAnsi="Times New Roman"/>
          <w:b/>
          <w:bCs/>
          <w:i/>
        </w:rPr>
        <w:t xml:space="preserve">dla </w:t>
      </w:r>
      <w:r>
        <w:rPr>
          <w:rFonts w:ascii="Times New Roman" w:hAnsi="Times New Roman"/>
          <w:b/>
          <w:bCs/>
          <w:i/>
        </w:rPr>
        <w:t xml:space="preserve">Poddziałania 9.2.6 </w:t>
      </w:r>
      <w:r w:rsidRPr="00B72C3E">
        <w:rPr>
          <w:rFonts w:ascii="Times New Roman" w:hAnsi="Times New Roman"/>
          <w:b/>
          <w:bCs/>
          <w:i/>
        </w:rPr>
        <w:t>Rozwój usług zdrowotnych  –  konkurs</w:t>
      </w:r>
      <w:r>
        <w:rPr>
          <w:rFonts w:ascii="Times New Roman" w:hAnsi="Times New Roman"/>
          <w:b/>
          <w:bCs/>
          <w:i/>
        </w:rPr>
        <w:t xml:space="preserve">, typ projektu nr 2: </w:t>
      </w:r>
      <w:r w:rsidRPr="000576D9">
        <w:rPr>
          <w:rFonts w:ascii="Times New Roman" w:hAnsi="Times New Roman"/>
          <w:b/>
          <w:bCs/>
          <w:i/>
        </w:rPr>
        <w:t xml:space="preserve">Działania w zakresie </w:t>
      </w:r>
      <w:proofErr w:type="spellStart"/>
      <w:r w:rsidRPr="000576D9">
        <w:rPr>
          <w:rFonts w:ascii="Times New Roman" w:hAnsi="Times New Roman"/>
          <w:b/>
          <w:bCs/>
          <w:i/>
        </w:rPr>
        <w:t>deinstytucjonalizacji</w:t>
      </w:r>
      <w:proofErr w:type="spellEnd"/>
      <w:r w:rsidRPr="000576D9">
        <w:rPr>
          <w:rFonts w:ascii="Times New Roman" w:hAnsi="Times New Roman"/>
          <w:b/>
          <w:bCs/>
          <w:i/>
        </w:rPr>
        <w:t xml:space="preserve"> usług zdrowotnych służących zachowaniu, ratowaniu, przywracaniu lub poprawie zdrowia osób zagrożonych ubóstwem lub wykluczeniem społecznym zgodnie z kierunkami określonymi w Wytycznych w zakresie zasad realizacji przedsięwzięć z udziałem środków EFS w obsz</w:t>
      </w:r>
      <w:r>
        <w:rPr>
          <w:rFonts w:ascii="Times New Roman" w:hAnsi="Times New Roman"/>
          <w:b/>
          <w:bCs/>
          <w:i/>
        </w:rPr>
        <w:t>arze zdrowia na lata 2014-2020, Osi Priorytetowej IX Włączenie społeczne</w:t>
      </w:r>
      <w:r w:rsidRPr="00534DAE">
        <w:rPr>
          <w:rFonts w:ascii="Times New Roman" w:hAnsi="Times New Roman"/>
          <w:b/>
          <w:i/>
        </w:rPr>
        <w:t xml:space="preserve"> R</w:t>
      </w:r>
      <w:r w:rsidRPr="00534DAE">
        <w:rPr>
          <w:rFonts w:ascii="Times New Roman" w:hAnsi="Times New Roman"/>
          <w:b/>
          <w:bCs/>
          <w:i/>
        </w:rPr>
        <w:t>egionalnego Programu Operacyjnego Województwa Śląskiego na lata 2014 – 2020</w:t>
      </w:r>
      <w:r w:rsidRPr="009725AD">
        <w:rPr>
          <w:rFonts w:ascii="Times New Roman" w:hAnsi="Times New Roman"/>
          <w:b/>
          <w:bCs/>
          <w:i/>
        </w:rPr>
        <w:t xml:space="preserve"> </w:t>
      </w:r>
      <w:r>
        <w:rPr>
          <w:rFonts w:ascii="Times New Roman" w:hAnsi="Times New Roman"/>
          <w:b/>
          <w:bCs/>
          <w:i/>
        </w:rPr>
        <w:t>(Priorytet Inwestycyjny 9iv</w:t>
      </w:r>
      <w:r w:rsidRPr="001C3D69">
        <w:rPr>
          <w:rFonts w:ascii="Times New Roman" w:hAnsi="Times New Roman"/>
          <w:b/>
          <w:bCs/>
          <w:i/>
        </w:rPr>
        <w:t>)</w:t>
      </w:r>
      <w:r w:rsidRPr="009725AD">
        <w:rPr>
          <w:rFonts w:ascii="Times New Roman" w:hAnsi="Times New Roman"/>
          <w:b/>
          <w:bCs/>
          <w:i/>
        </w:rPr>
        <w:t xml:space="preserve"> </w:t>
      </w:r>
    </w:p>
    <w:p w14:paraId="5DB5B688" w14:textId="77777777" w:rsidR="005A3D89" w:rsidRPr="009725AD" w:rsidRDefault="005A3D89" w:rsidP="005A3D89">
      <w:pPr>
        <w:spacing w:after="0"/>
        <w:jc w:val="center"/>
        <w:rPr>
          <w:rFonts w:ascii="Times New Roman" w:hAnsi="Times New Roman"/>
          <w:b/>
          <w:bCs/>
          <w:i/>
        </w:rPr>
      </w:pPr>
    </w:p>
    <w:p w14:paraId="1F285966" w14:textId="77777777" w:rsidR="005A3D89" w:rsidRPr="00D349EC" w:rsidRDefault="005A3D89" w:rsidP="005A3D89">
      <w:pPr>
        <w:spacing w:line="240" w:lineRule="auto"/>
        <w:jc w:val="both"/>
        <w:rPr>
          <w:rFonts w:ascii="Times New Roman" w:hAnsi="Times New Roman"/>
          <w:i/>
          <w:sz w:val="19"/>
          <w:szCs w:val="19"/>
        </w:rPr>
      </w:pPr>
      <w:r w:rsidRPr="00D349EC">
        <w:rPr>
          <w:rFonts w:ascii="Times New Roman" w:hAnsi="Times New Roman"/>
          <w:i/>
          <w:sz w:val="19"/>
          <w:szCs w:val="19"/>
        </w:rPr>
        <w:t>Na podstawie art. 49 ust. 3 oraz art. 110 pkt 2 lit 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ze zm.) zwane dalej „rozporządzeniem ogólnym”; art. 14ka ust. 1 ustawy z dnia 6 grudnia 2006 r. o zasadach prowadzenia polityki rozwoju (</w:t>
      </w:r>
      <w:proofErr w:type="spellStart"/>
      <w:r w:rsidRPr="00D349EC">
        <w:rPr>
          <w:rFonts w:ascii="Times New Roman" w:hAnsi="Times New Roman"/>
          <w:i/>
          <w:sz w:val="19"/>
          <w:szCs w:val="19"/>
        </w:rPr>
        <w:t>t.j</w:t>
      </w:r>
      <w:proofErr w:type="spellEnd"/>
      <w:r w:rsidRPr="00D349EC">
        <w:rPr>
          <w:rFonts w:ascii="Times New Roman" w:hAnsi="Times New Roman"/>
          <w:i/>
          <w:sz w:val="19"/>
          <w:szCs w:val="19"/>
        </w:rPr>
        <w:t>. Dz. U. z 2018 r. poz. 1307 z </w:t>
      </w:r>
      <w:proofErr w:type="spellStart"/>
      <w:r w:rsidRPr="00D349EC">
        <w:rPr>
          <w:rFonts w:ascii="Times New Roman" w:hAnsi="Times New Roman"/>
          <w:i/>
          <w:sz w:val="19"/>
          <w:szCs w:val="19"/>
        </w:rPr>
        <w:t>późn</w:t>
      </w:r>
      <w:proofErr w:type="spellEnd"/>
      <w:r w:rsidRPr="00D349EC">
        <w:rPr>
          <w:rFonts w:ascii="Times New Roman" w:hAnsi="Times New Roman"/>
          <w:i/>
          <w:sz w:val="19"/>
          <w:szCs w:val="19"/>
        </w:rPr>
        <w:t xml:space="preserve">. zm.), art. 14 ust. 10 ustawy z dnia 11 lipca 2014 r.  o zasadach realizacji programów w zakresie polityki spójności finansowanych w perspektywie finansowej 2014-2020 </w:t>
      </w:r>
      <w:r>
        <w:rPr>
          <w:rFonts w:ascii="Times New Roman" w:hAnsi="Times New Roman"/>
          <w:i/>
          <w:sz w:val="19"/>
          <w:szCs w:val="19"/>
        </w:rPr>
        <w:t>(</w:t>
      </w:r>
      <w:proofErr w:type="spellStart"/>
      <w:r>
        <w:rPr>
          <w:rFonts w:ascii="Times New Roman" w:hAnsi="Times New Roman"/>
          <w:i/>
          <w:sz w:val="19"/>
          <w:szCs w:val="19"/>
        </w:rPr>
        <w:t>t.j</w:t>
      </w:r>
      <w:proofErr w:type="spellEnd"/>
      <w:r>
        <w:rPr>
          <w:rFonts w:ascii="Times New Roman" w:hAnsi="Times New Roman"/>
          <w:i/>
          <w:sz w:val="19"/>
          <w:szCs w:val="19"/>
        </w:rPr>
        <w:t xml:space="preserve">. Dz.U. z 2018 r., poz. 1431 z </w:t>
      </w:r>
      <w:proofErr w:type="spellStart"/>
      <w:r>
        <w:rPr>
          <w:rFonts w:ascii="Times New Roman" w:hAnsi="Times New Roman"/>
          <w:i/>
          <w:sz w:val="19"/>
          <w:szCs w:val="19"/>
        </w:rPr>
        <w:t>późn</w:t>
      </w:r>
      <w:proofErr w:type="spellEnd"/>
      <w:r>
        <w:rPr>
          <w:rFonts w:ascii="Times New Roman" w:hAnsi="Times New Roman"/>
          <w:i/>
          <w:sz w:val="19"/>
          <w:szCs w:val="19"/>
        </w:rPr>
        <w:t xml:space="preserve">. </w:t>
      </w:r>
      <w:proofErr w:type="spellStart"/>
      <w:r>
        <w:rPr>
          <w:rFonts w:ascii="Times New Roman" w:hAnsi="Times New Roman"/>
          <w:i/>
          <w:sz w:val="19"/>
          <w:szCs w:val="19"/>
        </w:rPr>
        <w:t>zm</w:t>
      </w:r>
      <w:proofErr w:type="spellEnd"/>
      <w:r>
        <w:rPr>
          <w:rFonts w:ascii="Times New Roman" w:hAnsi="Times New Roman"/>
          <w:i/>
          <w:sz w:val="19"/>
          <w:szCs w:val="19"/>
        </w:rPr>
        <w:t>).</w:t>
      </w:r>
    </w:p>
    <w:p w14:paraId="69FA574C" w14:textId="77777777" w:rsidR="005A3D89" w:rsidRPr="009725AD" w:rsidRDefault="005A3D89" w:rsidP="005A3D89">
      <w:pPr>
        <w:spacing w:before="120" w:after="120"/>
        <w:jc w:val="center"/>
        <w:rPr>
          <w:rFonts w:ascii="Times New Roman" w:hAnsi="Times New Roman"/>
          <w:bCs/>
        </w:rPr>
      </w:pPr>
      <w:r w:rsidRPr="009725AD">
        <w:rPr>
          <w:rFonts w:ascii="Times New Roman" w:hAnsi="Times New Roman"/>
          <w:b/>
          <w:bCs/>
        </w:rPr>
        <w:t>§ 1</w:t>
      </w:r>
    </w:p>
    <w:p w14:paraId="43F3F61F" w14:textId="77777777" w:rsidR="005A3D89" w:rsidRPr="00C37E1F" w:rsidRDefault="005A3D89" w:rsidP="005A3D89">
      <w:pPr>
        <w:pStyle w:val="Akapitzlist"/>
        <w:numPr>
          <w:ilvl w:val="0"/>
          <w:numId w:val="2"/>
        </w:numPr>
        <w:jc w:val="both"/>
        <w:rPr>
          <w:rFonts w:ascii="Times New Roman" w:hAnsi="Times New Roman"/>
          <w:bCs/>
        </w:rPr>
      </w:pPr>
      <w:r w:rsidRPr="00C37E1F">
        <w:rPr>
          <w:rStyle w:val="Pogrubienie"/>
          <w:rFonts w:ascii="Times New Roman" w:hAnsi="Times New Roman"/>
        </w:rPr>
        <w:t xml:space="preserve">Zmienia się kryteria wyboru projektów poprzez zmianę uchwały nr </w:t>
      </w:r>
      <w:r>
        <w:rPr>
          <w:rStyle w:val="Pogrubienie"/>
          <w:rFonts w:ascii="Times New Roman" w:hAnsi="Times New Roman"/>
        </w:rPr>
        <w:t>323</w:t>
      </w:r>
      <w:r w:rsidRPr="00C37E1F">
        <w:rPr>
          <w:rStyle w:val="Pogrubienie"/>
          <w:rFonts w:ascii="Times New Roman" w:hAnsi="Times New Roman"/>
          <w:color w:val="FF0000"/>
        </w:rPr>
        <w:t xml:space="preserve"> </w:t>
      </w:r>
      <w:r w:rsidRPr="00C37E1F">
        <w:rPr>
          <w:rStyle w:val="Pogrubienie"/>
          <w:rFonts w:ascii="Times New Roman" w:hAnsi="Times New Roman"/>
          <w:i/>
        </w:rPr>
        <w:t xml:space="preserve">Komitetu Monitorującego </w:t>
      </w:r>
      <w:r w:rsidRPr="00C37E1F">
        <w:rPr>
          <w:rFonts w:ascii="Times New Roman" w:hAnsi="Times New Roman"/>
          <w:bCs/>
          <w:i/>
        </w:rPr>
        <w:t>Regionalny Program Operacyjny Województwa Śląskiego 2014 – 2020</w:t>
      </w:r>
      <w:r w:rsidRPr="00C37E1F">
        <w:rPr>
          <w:rFonts w:ascii="Times New Roman" w:hAnsi="Times New Roman"/>
          <w:bCs/>
        </w:rPr>
        <w:t xml:space="preserve"> </w:t>
      </w:r>
      <w:r>
        <w:rPr>
          <w:rFonts w:ascii="Times New Roman" w:hAnsi="Times New Roman"/>
          <w:bCs/>
        </w:rPr>
        <w:br/>
      </w:r>
      <w:r w:rsidRPr="00C37E1F">
        <w:rPr>
          <w:rFonts w:ascii="Times New Roman" w:hAnsi="Times New Roman"/>
          <w:bCs/>
        </w:rPr>
        <w:t xml:space="preserve">z dnia </w:t>
      </w:r>
      <w:r>
        <w:rPr>
          <w:rFonts w:ascii="Times New Roman" w:hAnsi="Times New Roman"/>
          <w:bCs/>
        </w:rPr>
        <w:t>25 maja 2018 r</w:t>
      </w:r>
      <w:r w:rsidRPr="00C37E1F">
        <w:rPr>
          <w:rFonts w:ascii="Times New Roman" w:hAnsi="Times New Roman"/>
          <w:bCs/>
        </w:rPr>
        <w:t xml:space="preserve">. </w:t>
      </w:r>
    </w:p>
    <w:p w14:paraId="0135D23E" w14:textId="77777777" w:rsidR="005A3D89" w:rsidRDefault="005A3D89" w:rsidP="005A3D89">
      <w:pPr>
        <w:pStyle w:val="Akapitzlist"/>
        <w:numPr>
          <w:ilvl w:val="0"/>
          <w:numId w:val="2"/>
        </w:numPr>
        <w:jc w:val="both"/>
        <w:rPr>
          <w:rFonts w:ascii="Times New Roman" w:hAnsi="Times New Roman"/>
          <w:bCs/>
        </w:rPr>
      </w:pPr>
      <w:r>
        <w:rPr>
          <w:rFonts w:ascii="Times New Roman" w:hAnsi="Times New Roman"/>
          <w:bCs/>
        </w:rPr>
        <w:t>Kryteria</w:t>
      </w:r>
      <w:r w:rsidRPr="009725AD">
        <w:rPr>
          <w:rFonts w:ascii="Times New Roman" w:hAnsi="Times New Roman"/>
          <w:bCs/>
        </w:rPr>
        <w:t xml:space="preserve"> </w:t>
      </w:r>
      <w:r w:rsidRPr="005226F4">
        <w:rPr>
          <w:rFonts w:ascii="Times New Roman" w:hAnsi="Times New Roman"/>
          <w:bCs/>
        </w:rPr>
        <w:t xml:space="preserve">wyboru projektów dla </w:t>
      </w:r>
      <w:r>
        <w:rPr>
          <w:rFonts w:ascii="Times New Roman" w:hAnsi="Times New Roman"/>
          <w:bCs/>
          <w:i/>
        </w:rPr>
        <w:t xml:space="preserve">Poddziałania 9.2.6 </w:t>
      </w:r>
      <w:r w:rsidRPr="000576D9">
        <w:rPr>
          <w:rFonts w:ascii="Times New Roman" w:hAnsi="Times New Roman"/>
          <w:bCs/>
          <w:i/>
        </w:rPr>
        <w:t xml:space="preserve">Rozwój usług zdrowotnych  –  konkurs, typ projektu </w:t>
      </w:r>
      <w:r>
        <w:rPr>
          <w:rFonts w:ascii="Times New Roman" w:hAnsi="Times New Roman"/>
          <w:bCs/>
          <w:i/>
        </w:rPr>
        <w:t xml:space="preserve">nr </w:t>
      </w:r>
      <w:r w:rsidRPr="000576D9">
        <w:rPr>
          <w:rFonts w:ascii="Times New Roman" w:hAnsi="Times New Roman"/>
          <w:bCs/>
          <w:i/>
        </w:rPr>
        <w:t>2</w:t>
      </w:r>
      <w:r>
        <w:rPr>
          <w:rFonts w:ascii="Times New Roman" w:hAnsi="Times New Roman"/>
          <w:bCs/>
          <w:i/>
        </w:rPr>
        <w:t xml:space="preserve">, Osi Priorytetowej IX Włączenie społeczne </w:t>
      </w:r>
      <w:r w:rsidRPr="005C70CB">
        <w:rPr>
          <w:rFonts w:ascii="Times New Roman" w:hAnsi="Times New Roman"/>
          <w:bCs/>
          <w:i/>
        </w:rPr>
        <w:t xml:space="preserve">w ramach </w:t>
      </w:r>
      <w:r w:rsidRPr="005C70CB">
        <w:rPr>
          <w:rFonts w:ascii="Times New Roman" w:hAnsi="Times New Roman"/>
          <w:i/>
        </w:rPr>
        <w:t>R</w:t>
      </w:r>
      <w:r w:rsidRPr="005C70CB">
        <w:rPr>
          <w:rFonts w:ascii="Times New Roman" w:hAnsi="Times New Roman"/>
          <w:bCs/>
          <w:i/>
        </w:rPr>
        <w:t>egionalnego Programu Operacyjnego Województwa Śląskiego na lata 2014 – 2020</w:t>
      </w:r>
      <w:r w:rsidRPr="009725AD">
        <w:rPr>
          <w:rFonts w:ascii="Times New Roman" w:hAnsi="Times New Roman"/>
          <w:b/>
          <w:bCs/>
          <w:i/>
        </w:rPr>
        <w:t xml:space="preserve"> </w:t>
      </w:r>
      <w:r w:rsidRPr="005226F4">
        <w:rPr>
          <w:rFonts w:ascii="Times New Roman" w:hAnsi="Times New Roman"/>
          <w:bCs/>
        </w:rPr>
        <w:t>stanowią załącznik do niniejszej uchwały w formie tekstu jednolitego.</w:t>
      </w:r>
    </w:p>
    <w:p w14:paraId="08CF32E0" w14:textId="77777777" w:rsidR="005A3D89" w:rsidRPr="00C91427" w:rsidRDefault="005A3D89" w:rsidP="005A3D89">
      <w:pPr>
        <w:pStyle w:val="Akapitzlist"/>
        <w:numPr>
          <w:ilvl w:val="0"/>
          <w:numId w:val="2"/>
        </w:numPr>
        <w:rPr>
          <w:rFonts w:ascii="Times New Roman" w:hAnsi="Times New Roman"/>
          <w:b/>
          <w:bCs/>
        </w:rPr>
      </w:pPr>
      <w:r w:rsidRPr="00C91427">
        <w:rPr>
          <w:rFonts w:ascii="Times New Roman" w:hAnsi="Times New Roman"/>
          <w:bCs/>
        </w:rPr>
        <w:t>Zmienione kryteria, o których mowa w ust. 2, obowiązują dla naborów ogłoszonych po dniu wejścia w życie niniejszej uchwały.</w:t>
      </w:r>
    </w:p>
    <w:p w14:paraId="0FDF5E25" w14:textId="77777777" w:rsidR="005A3D89" w:rsidRDefault="005A3D89" w:rsidP="005A3D89">
      <w:pPr>
        <w:pStyle w:val="Akapitzlist"/>
        <w:ind w:left="0"/>
        <w:jc w:val="center"/>
        <w:rPr>
          <w:rFonts w:ascii="Times New Roman" w:hAnsi="Times New Roman"/>
          <w:b/>
          <w:bCs/>
        </w:rPr>
      </w:pPr>
    </w:p>
    <w:p w14:paraId="072B7B36" w14:textId="77777777" w:rsidR="005A3D89" w:rsidRPr="00C91427" w:rsidRDefault="005A3D89" w:rsidP="005A3D89">
      <w:pPr>
        <w:pStyle w:val="Akapitzlist"/>
        <w:ind w:left="0"/>
        <w:jc w:val="center"/>
        <w:rPr>
          <w:rFonts w:ascii="Times New Roman" w:hAnsi="Times New Roman"/>
          <w:b/>
          <w:bCs/>
        </w:rPr>
      </w:pPr>
      <w:r w:rsidRPr="00C91427">
        <w:rPr>
          <w:rFonts w:ascii="Times New Roman" w:hAnsi="Times New Roman"/>
          <w:b/>
          <w:bCs/>
        </w:rPr>
        <w:t>§ 2</w:t>
      </w:r>
    </w:p>
    <w:p w14:paraId="2A228692" w14:textId="77777777" w:rsidR="005A3D89" w:rsidRPr="009725AD" w:rsidRDefault="005A3D89" w:rsidP="005A3D89">
      <w:pPr>
        <w:spacing w:before="120" w:after="120"/>
        <w:ind w:firstLine="708"/>
        <w:rPr>
          <w:rFonts w:ascii="Times New Roman" w:hAnsi="Times New Roman"/>
        </w:rPr>
      </w:pPr>
      <w:r w:rsidRPr="009725AD">
        <w:rPr>
          <w:rFonts w:ascii="Times New Roman" w:hAnsi="Times New Roman"/>
        </w:rPr>
        <w:t>Uchwała wchodzi w życie z dniem podjęcia.</w:t>
      </w:r>
    </w:p>
    <w:p w14:paraId="099156DD" w14:textId="77777777" w:rsidR="005A3D89" w:rsidRDefault="005A3D89" w:rsidP="005A3D89">
      <w:pPr>
        <w:spacing w:after="0"/>
        <w:rPr>
          <w:rStyle w:val="Nagwek4Znak"/>
          <w:rFonts w:eastAsia="Calibri"/>
        </w:rPr>
      </w:pPr>
    </w:p>
    <w:p w14:paraId="27BE0084" w14:textId="1FF2B2D4" w:rsidR="005A3D89" w:rsidRPr="006C766D" w:rsidRDefault="00DB5DA2" w:rsidP="005A3D89">
      <w:pPr>
        <w:spacing w:after="0" w:line="360" w:lineRule="auto"/>
        <w:ind w:firstLine="6237"/>
        <w:jc w:val="both"/>
        <w:rPr>
          <w:rFonts w:ascii="Times New Roman" w:eastAsia="Times New Roman" w:hAnsi="Times New Roman"/>
          <w:b/>
          <w:szCs w:val="21"/>
          <w:lang w:eastAsia="pl-PL"/>
        </w:rPr>
      </w:pPr>
      <w:r>
        <w:rPr>
          <w:rFonts w:ascii="Times New Roman" w:eastAsia="Times New Roman" w:hAnsi="Times New Roman"/>
          <w:b/>
          <w:szCs w:val="21"/>
          <w:lang w:eastAsia="pl-PL"/>
        </w:rPr>
        <w:t xml:space="preserve">  </w:t>
      </w:r>
      <w:r w:rsidR="005A3D89" w:rsidRPr="006C766D">
        <w:rPr>
          <w:rFonts w:ascii="Times New Roman" w:eastAsia="Times New Roman" w:hAnsi="Times New Roman"/>
          <w:b/>
          <w:szCs w:val="21"/>
          <w:lang w:eastAsia="pl-PL"/>
        </w:rPr>
        <w:t xml:space="preserve">Przewodniczący </w:t>
      </w:r>
    </w:p>
    <w:p w14:paraId="3F2687D4" w14:textId="77777777" w:rsidR="005A3D89" w:rsidRDefault="005A3D89" w:rsidP="005A3D89">
      <w:pPr>
        <w:spacing w:after="0" w:line="360" w:lineRule="auto"/>
        <w:ind w:left="4248" w:firstLine="708"/>
        <w:jc w:val="both"/>
        <w:rPr>
          <w:rFonts w:ascii="Times New Roman" w:eastAsia="Times New Roman" w:hAnsi="Times New Roman"/>
          <w:b/>
          <w:szCs w:val="21"/>
          <w:lang w:eastAsia="pl-PL"/>
        </w:rPr>
      </w:pPr>
      <w:r w:rsidRPr="006C766D">
        <w:rPr>
          <w:rFonts w:ascii="Times New Roman" w:eastAsia="Times New Roman" w:hAnsi="Times New Roman"/>
          <w:b/>
          <w:szCs w:val="21"/>
          <w:lang w:eastAsia="pl-PL"/>
        </w:rPr>
        <w:t xml:space="preserve">                 KM RPO WSL 2014-2020</w:t>
      </w:r>
    </w:p>
    <w:p w14:paraId="3DB9E77E" w14:textId="77777777" w:rsidR="00DB5DA2" w:rsidRPr="006C766D" w:rsidRDefault="00DB5DA2" w:rsidP="005A3D89">
      <w:pPr>
        <w:spacing w:after="0" w:line="360" w:lineRule="auto"/>
        <w:ind w:left="4248" w:firstLine="708"/>
        <w:jc w:val="both"/>
        <w:rPr>
          <w:rFonts w:ascii="Times New Roman" w:eastAsia="Times New Roman" w:hAnsi="Times New Roman"/>
          <w:b/>
          <w:szCs w:val="21"/>
          <w:lang w:eastAsia="pl-PL"/>
        </w:rPr>
      </w:pPr>
    </w:p>
    <w:p w14:paraId="4435B73B" w14:textId="77777777" w:rsidR="005A3D89" w:rsidRPr="006C766D" w:rsidRDefault="005A3D89" w:rsidP="005A3D89">
      <w:pPr>
        <w:spacing w:after="0" w:line="360" w:lineRule="auto"/>
        <w:ind w:left="4248" w:firstLine="708"/>
        <w:jc w:val="center"/>
        <w:rPr>
          <w:rFonts w:ascii="Times New Roman" w:eastAsia="Times New Roman" w:hAnsi="Times New Roman"/>
          <w:b/>
          <w:szCs w:val="21"/>
          <w:lang w:eastAsia="pl-PL"/>
        </w:rPr>
      </w:pPr>
      <w:r w:rsidRPr="006C766D">
        <w:rPr>
          <w:rFonts w:ascii="Times New Roman" w:eastAsia="Times New Roman" w:hAnsi="Times New Roman"/>
          <w:b/>
          <w:szCs w:val="21"/>
          <w:lang w:eastAsia="pl-PL"/>
        </w:rPr>
        <w:t xml:space="preserve">      Jakub Chełstowski</w:t>
      </w:r>
    </w:p>
    <w:p w14:paraId="377950D5" w14:textId="77777777" w:rsidR="005A3D89" w:rsidRDefault="005A3D89" w:rsidP="00BB3DD0">
      <w:pPr>
        <w:spacing w:after="0"/>
        <w:rPr>
          <w:rStyle w:val="Nagwek4Znak"/>
          <w:rFonts w:eastAsia="Calibri"/>
        </w:rPr>
        <w:sectPr w:rsidR="005A3D89" w:rsidSect="00C33B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35A74DC" w14:textId="4041CD9A" w:rsidR="005A3D89" w:rsidRDefault="005A3D89" w:rsidP="00BB3DD0">
      <w:pPr>
        <w:spacing w:after="0"/>
        <w:rPr>
          <w:rStyle w:val="Nagwek4Znak"/>
          <w:rFonts w:eastAsia="Calibri"/>
        </w:rPr>
      </w:pPr>
    </w:p>
    <w:p w14:paraId="1059E5D8" w14:textId="0888CE2E" w:rsidR="00BB3DD0" w:rsidRDefault="00BB3DD0" w:rsidP="00BB3DD0">
      <w:pPr>
        <w:spacing w:after="0"/>
        <w:rPr>
          <w:rStyle w:val="Nagwek4Znak"/>
          <w:rFonts w:eastAsia="Calibri"/>
        </w:rPr>
      </w:pPr>
      <w:r>
        <w:rPr>
          <w:rStyle w:val="Nagwek4Znak"/>
          <w:rFonts w:eastAsia="Calibri"/>
        </w:rPr>
        <w:t>Kryteria dla Poddziałania 9.2.6, typ projektu nr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544"/>
        <w:gridCol w:w="3687"/>
        <w:gridCol w:w="4819"/>
        <w:gridCol w:w="2410"/>
      </w:tblGrid>
      <w:tr w:rsidR="00BB3DD0" w14:paraId="0381AA28" w14:textId="77777777" w:rsidTr="005225C2">
        <w:trPr>
          <w:trHeight w:val="708"/>
        </w:trPr>
        <w:tc>
          <w:tcPr>
            <w:tcW w:w="53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3D34566" w14:textId="77777777" w:rsidR="00BB3DD0" w:rsidRDefault="00BB3DD0" w:rsidP="005225C2">
            <w:pPr>
              <w:spacing w:after="160" w:line="256" w:lineRule="auto"/>
              <w:jc w:val="center"/>
              <w:rPr>
                <w:b/>
                <w:sz w:val="20"/>
                <w:szCs w:val="20"/>
              </w:rPr>
            </w:pPr>
            <w:r>
              <w:rPr>
                <w:b/>
                <w:sz w:val="20"/>
                <w:szCs w:val="20"/>
              </w:rPr>
              <w:t>l.p.</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B1A335A" w14:textId="77777777" w:rsidR="00BB3DD0" w:rsidRDefault="00BB3DD0" w:rsidP="005225C2">
            <w:pPr>
              <w:spacing w:after="160" w:line="256" w:lineRule="auto"/>
              <w:jc w:val="center"/>
              <w:rPr>
                <w:b/>
                <w:sz w:val="20"/>
                <w:szCs w:val="20"/>
              </w:rPr>
            </w:pPr>
            <w:r>
              <w:rPr>
                <w:b/>
                <w:sz w:val="20"/>
                <w:szCs w:val="20"/>
              </w:rPr>
              <w:t>Nazwa kryterium</w:t>
            </w:r>
          </w:p>
        </w:tc>
        <w:tc>
          <w:tcPr>
            <w:tcW w:w="368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730D2D1" w14:textId="77777777" w:rsidR="00BB3DD0" w:rsidRDefault="00BB3DD0" w:rsidP="005225C2">
            <w:pPr>
              <w:spacing w:after="160" w:line="256" w:lineRule="auto"/>
              <w:jc w:val="center"/>
              <w:rPr>
                <w:b/>
                <w:sz w:val="20"/>
                <w:szCs w:val="20"/>
              </w:rPr>
            </w:pPr>
            <w:r>
              <w:rPr>
                <w:b/>
                <w:sz w:val="20"/>
                <w:szCs w:val="20"/>
              </w:rPr>
              <w:t>Definicja</w:t>
            </w:r>
          </w:p>
        </w:tc>
        <w:tc>
          <w:tcPr>
            <w:tcW w:w="4819" w:type="dxa"/>
            <w:tcBorders>
              <w:top w:val="single" w:sz="4" w:space="0" w:color="auto"/>
              <w:left w:val="single" w:sz="4" w:space="0" w:color="auto"/>
              <w:bottom w:val="single" w:sz="4" w:space="0" w:color="auto"/>
              <w:right w:val="single" w:sz="4" w:space="0" w:color="auto"/>
            </w:tcBorders>
            <w:shd w:val="clear" w:color="auto" w:fill="B3B3B3"/>
            <w:hideMark/>
          </w:tcPr>
          <w:p w14:paraId="271494F0" w14:textId="77777777" w:rsidR="00BB3DD0" w:rsidRDefault="00BB3DD0" w:rsidP="005225C2">
            <w:pPr>
              <w:spacing w:after="160" w:line="256" w:lineRule="auto"/>
              <w:jc w:val="center"/>
              <w:rPr>
                <w:b/>
                <w:sz w:val="20"/>
                <w:szCs w:val="20"/>
              </w:rPr>
            </w:pPr>
            <w:r>
              <w:rPr>
                <w:b/>
                <w:sz w:val="20"/>
                <w:szCs w:val="20"/>
              </w:rPr>
              <w:t>Opis znaczenia kryterium</w:t>
            </w:r>
          </w:p>
        </w:tc>
        <w:tc>
          <w:tcPr>
            <w:tcW w:w="2410" w:type="dxa"/>
            <w:tcBorders>
              <w:top w:val="single" w:sz="4" w:space="0" w:color="auto"/>
              <w:left w:val="single" w:sz="4" w:space="0" w:color="auto"/>
              <w:bottom w:val="single" w:sz="4" w:space="0" w:color="auto"/>
              <w:right w:val="single" w:sz="4" w:space="0" w:color="auto"/>
            </w:tcBorders>
            <w:shd w:val="clear" w:color="auto" w:fill="B3B3B3"/>
            <w:hideMark/>
          </w:tcPr>
          <w:p w14:paraId="5BA27C26" w14:textId="77777777" w:rsidR="00BB3DD0" w:rsidRDefault="00BB3DD0" w:rsidP="005225C2">
            <w:pPr>
              <w:spacing w:after="160" w:line="256" w:lineRule="auto"/>
              <w:jc w:val="center"/>
              <w:rPr>
                <w:b/>
                <w:sz w:val="20"/>
                <w:szCs w:val="20"/>
              </w:rPr>
            </w:pPr>
            <w:r>
              <w:rPr>
                <w:b/>
                <w:sz w:val="20"/>
                <w:szCs w:val="20"/>
              </w:rPr>
              <w:t>Etap Oceny Kryterium</w:t>
            </w:r>
          </w:p>
        </w:tc>
      </w:tr>
      <w:tr w:rsidR="00BB3DD0" w14:paraId="7948F039"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206966AC" w14:textId="77777777" w:rsidR="00BB3DD0" w:rsidRDefault="00BB3DD0" w:rsidP="005225C2">
            <w:pPr>
              <w:spacing w:after="160" w:line="256" w:lineRule="auto"/>
              <w:jc w:val="center"/>
              <w:rPr>
                <w:sz w:val="20"/>
                <w:szCs w:val="20"/>
              </w:rPr>
            </w:pPr>
            <w:r>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0694996C" w14:textId="308B79C4" w:rsidR="00BB3DD0" w:rsidRDefault="00BB3DD0" w:rsidP="00D53D35">
            <w:pPr>
              <w:autoSpaceDE w:val="0"/>
              <w:autoSpaceDN w:val="0"/>
              <w:adjustRightInd w:val="0"/>
              <w:spacing w:after="0" w:line="256" w:lineRule="auto"/>
              <w:jc w:val="both"/>
              <w:rPr>
                <w:color w:val="000000"/>
                <w:sz w:val="20"/>
                <w:szCs w:val="20"/>
              </w:rPr>
            </w:pPr>
            <w:r>
              <w:rPr>
                <w:rFonts w:cs="Calibri"/>
                <w:bCs/>
                <w:sz w:val="20"/>
                <w:szCs w:val="20"/>
              </w:rPr>
              <w:t xml:space="preserve">Czy okres realizacji projektu nie </w:t>
            </w:r>
            <w:r w:rsidRPr="00D534EA">
              <w:rPr>
                <w:sz w:val="20"/>
                <w:szCs w:val="20"/>
              </w:rPr>
              <w:t>przekracza 31 grudnia 2022r</w:t>
            </w:r>
            <w:r>
              <w:rPr>
                <w:rFonts w:cs="Calibri"/>
                <w:bCs/>
                <w:sz w:val="20"/>
                <w:szCs w:val="20"/>
              </w:rPr>
              <w:t>?</w:t>
            </w:r>
          </w:p>
        </w:tc>
        <w:tc>
          <w:tcPr>
            <w:tcW w:w="3687" w:type="dxa"/>
            <w:tcBorders>
              <w:top w:val="single" w:sz="4" w:space="0" w:color="auto"/>
              <w:left w:val="single" w:sz="4" w:space="0" w:color="auto"/>
              <w:bottom w:val="single" w:sz="4" w:space="0" w:color="auto"/>
              <w:right w:val="single" w:sz="4" w:space="0" w:color="auto"/>
            </w:tcBorders>
            <w:hideMark/>
          </w:tcPr>
          <w:p w14:paraId="0DCE7BE9" w14:textId="77777777" w:rsidR="00BB3DD0" w:rsidRDefault="00BB3DD0" w:rsidP="005225C2">
            <w:pPr>
              <w:autoSpaceDE w:val="0"/>
              <w:autoSpaceDN w:val="0"/>
              <w:adjustRightInd w:val="0"/>
              <w:spacing w:after="0"/>
              <w:rPr>
                <w:color w:val="000000"/>
                <w:sz w:val="20"/>
                <w:szCs w:val="20"/>
              </w:rPr>
            </w:pPr>
            <w:r>
              <w:rPr>
                <w:color w:val="000000"/>
                <w:sz w:val="20"/>
                <w:szCs w:val="20"/>
              </w:rPr>
              <w:t xml:space="preserve">Kryterium zostanie zweryfikowane na podstawie pkt. VIII. Okres realizacji projektu. </w:t>
            </w:r>
          </w:p>
          <w:p w14:paraId="45744B8C" w14:textId="77777777" w:rsidR="00BB3DD0" w:rsidRDefault="00BB3DD0" w:rsidP="005225C2">
            <w:pPr>
              <w:autoSpaceDE w:val="0"/>
              <w:autoSpaceDN w:val="0"/>
              <w:adjustRightInd w:val="0"/>
              <w:spacing w:after="0"/>
              <w:rPr>
                <w:color w:val="000000"/>
                <w:sz w:val="20"/>
                <w:szCs w:val="20"/>
              </w:rPr>
            </w:pPr>
          </w:p>
          <w:p w14:paraId="198312A7" w14:textId="17680A91" w:rsidR="00BB3DD0" w:rsidRDefault="00BB3DD0" w:rsidP="005225C2">
            <w:pPr>
              <w:autoSpaceDE w:val="0"/>
              <w:autoSpaceDN w:val="0"/>
              <w:adjustRightInd w:val="0"/>
              <w:spacing w:after="0"/>
              <w:rPr>
                <w:color w:val="000000"/>
                <w:sz w:val="20"/>
                <w:szCs w:val="20"/>
              </w:rPr>
            </w:pPr>
            <w:r>
              <w:rPr>
                <w:color w:val="000000"/>
                <w:sz w:val="20"/>
                <w:szCs w:val="20"/>
              </w:rPr>
              <w:t xml:space="preserve">W uzasadnionych przypadkach na etapie realizacji projektu, IOK dopuszcza możliwość odstępstwa w zakresie przedmiotowego kryterium poprzez </w:t>
            </w:r>
            <w:r w:rsidR="00D53D35">
              <w:rPr>
                <w:color w:val="000000"/>
                <w:sz w:val="20"/>
                <w:szCs w:val="20"/>
              </w:rPr>
              <w:t>przekroczenie</w:t>
            </w:r>
            <w:r w:rsidR="009E2251">
              <w:rPr>
                <w:color w:val="000000"/>
                <w:sz w:val="20"/>
                <w:szCs w:val="20"/>
              </w:rPr>
              <w:t xml:space="preserve"> daty 31 grudnia 2022 r. </w:t>
            </w:r>
            <w:r w:rsidR="00D53D35">
              <w:rPr>
                <w:color w:val="000000"/>
                <w:sz w:val="20"/>
                <w:szCs w:val="20"/>
              </w:rPr>
              <w:t xml:space="preserve"> </w:t>
            </w:r>
          </w:p>
          <w:p w14:paraId="546F4D82" w14:textId="77777777" w:rsidR="00BB3DD0" w:rsidRDefault="00BB3DD0" w:rsidP="005225C2">
            <w:pPr>
              <w:autoSpaceDE w:val="0"/>
              <w:autoSpaceDN w:val="0"/>
              <w:adjustRightInd w:val="0"/>
              <w:spacing w:after="0" w:line="256" w:lineRule="auto"/>
              <w:rPr>
                <w:color w:val="000000"/>
                <w:sz w:val="20"/>
                <w:szCs w:val="20"/>
              </w:rPr>
            </w:pPr>
            <w:r>
              <w:rPr>
                <w:color w:val="000000"/>
                <w:sz w:val="20"/>
                <w:szCs w:val="20"/>
              </w:rPr>
              <w:t>W takim przypadku kryterium będzie nadal uznane za spełnione.</w:t>
            </w:r>
          </w:p>
        </w:tc>
        <w:tc>
          <w:tcPr>
            <w:tcW w:w="4819" w:type="dxa"/>
            <w:tcBorders>
              <w:top w:val="single" w:sz="4" w:space="0" w:color="auto"/>
              <w:left w:val="single" w:sz="4" w:space="0" w:color="auto"/>
              <w:bottom w:val="single" w:sz="4" w:space="0" w:color="auto"/>
              <w:right w:val="single" w:sz="4" w:space="0" w:color="auto"/>
            </w:tcBorders>
          </w:tcPr>
          <w:p w14:paraId="4CFD60F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2F7D1342" w14:textId="77777777" w:rsidR="00BB3DD0" w:rsidRDefault="00BB3DD0" w:rsidP="005225C2">
            <w:pPr>
              <w:autoSpaceDE w:val="0"/>
              <w:autoSpaceDN w:val="0"/>
              <w:adjustRightInd w:val="0"/>
              <w:spacing w:after="0"/>
              <w:jc w:val="center"/>
              <w:rPr>
                <w:color w:val="000000"/>
                <w:sz w:val="20"/>
                <w:szCs w:val="20"/>
              </w:rPr>
            </w:pPr>
          </w:p>
          <w:p w14:paraId="6C58A1A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1F3EFD0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4E7DE290" w14:textId="77777777" w:rsidR="00BB3DD0" w:rsidRDefault="00BB3DD0" w:rsidP="005225C2">
            <w:pPr>
              <w:autoSpaceDE w:val="0"/>
              <w:autoSpaceDN w:val="0"/>
              <w:adjustRightInd w:val="0"/>
              <w:spacing w:after="0"/>
              <w:jc w:val="center"/>
              <w:rPr>
                <w:color w:val="000000"/>
                <w:sz w:val="20"/>
                <w:szCs w:val="20"/>
              </w:rPr>
            </w:pPr>
          </w:p>
          <w:p w14:paraId="4E69932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Ewentualna poprawa/uzupełnienie formularza wniosku w tym zakresie będzie możliwe w ramach negocjacji</w:t>
            </w:r>
          </w:p>
          <w:p w14:paraId="433F9ED4" w14:textId="77777777" w:rsidR="00BB3DD0" w:rsidRDefault="00BB3DD0" w:rsidP="005225C2">
            <w:pPr>
              <w:autoSpaceDE w:val="0"/>
              <w:autoSpaceDN w:val="0"/>
              <w:adjustRightInd w:val="0"/>
              <w:spacing w:after="0"/>
              <w:jc w:val="center"/>
              <w:rPr>
                <w:color w:val="000000"/>
                <w:sz w:val="20"/>
                <w:szCs w:val="20"/>
              </w:rPr>
            </w:pPr>
          </w:p>
          <w:p w14:paraId="7ABD0C6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41926A2B" w14:textId="77777777" w:rsidR="00BB3DD0" w:rsidRPr="00BF6F95" w:rsidRDefault="00BB3DD0"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8FFD2DB"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Formalno-merytoryczna</w:t>
            </w:r>
          </w:p>
        </w:tc>
      </w:tr>
      <w:tr w:rsidR="00BB3DD0" w14:paraId="29957AF7"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E34C4A6" w14:textId="77777777" w:rsidR="00BB3DD0" w:rsidRDefault="00BB3DD0" w:rsidP="005225C2">
            <w:pPr>
              <w:spacing w:after="160" w:line="256" w:lineRule="auto"/>
              <w:jc w:val="center"/>
              <w:rPr>
                <w:sz w:val="20"/>
                <w:szCs w:val="20"/>
              </w:rPr>
            </w:pPr>
            <w:r>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4968FD94" w14:textId="77777777" w:rsidR="00BB3DD0" w:rsidRDefault="00BB3DD0" w:rsidP="005225C2">
            <w:pPr>
              <w:autoSpaceDE w:val="0"/>
              <w:autoSpaceDN w:val="0"/>
              <w:adjustRightInd w:val="0"/>
              <w:spacing w:after="0" w:line="256" w:lineRule="auto"/>
              <w:jc w:val="both"/>
              <w:rPr>
                <w:color w:val="000000"/>
                <w:sz w:val="20"/>
                <w:szCs w:val="20"/>
              </w:rPr>
            </w:pPr>
            <w:r>
              <w:rPr>
                <w:rFonts w:cs="Calibri"/>
                <w:bCs/>
                <w:sz w:val="20"/>
                <w:szCs w:val="20"/>
              </w:rPr>
              <w:t xml:space="preserve">Czy Projektodawca lub Partner prowadzi działalność w obszarze świadczenia usług zdrowotnych na terenie województwa śląskiego? </w:t>
            </w:r>
          </w:p>
        </w:tc>
        <w:tc>
          <w:tcPr>
            <w:tcW w:w="3687" w:type="dxa"/>
            <w:tcBorders>
              <w:top w:val="single" w:sz="4" w:space="0" w:color="auto"/>
              <w:left w:val="single" w:sz="4" w:space="0" w:color="auto"/>
              <w:bottom w:val="single" w:sz="4" w:space="0" w:color="auto"/>
              <w:right w:val="single" w:sz="4" w:space="0" w:color="auto"/>
            </w:tcBorders>
            <w:hideMark/>
          </w:tcPr>
          <w:p w14:paraId="5BD4F88C" w14:textId="77777777" w:rsidR="00BB3DD0" w:rsidRDefault="00BB3DD0" w:rsidP="005225C2">
            <w:pPr>
              <w:spacing w:afterLines="40" w:after="96" w:line="240" w:lineRule="auto"/>
              <w:rPr>
                <w:rFonts w:cs="Arial"/>
                <w:sz w:val="20"/>
                <w:szCs w:val="20"/>
              </w:rPr>
            </w:pPr>
            <w:r>
              <w:rPr>
                <w:rFonts w:cs="Arial"/>
                <w:sz w:val="20"/>
                <w:szCs w:val="20"/>
              </w:rPr>
              <w:t>W ramach kryterium weryfikowane będzie, czy Projektodawca lub Partner prowadzi działalność w obszarze usług zdrowotnych i posiada siedzibę, filię, delegaturę, oddział czy inną prawnie dozwoloną formę organizacyjną działalności podmiotu na terenie województwa śląskiego.</w:t>
            </w:r>
          </w:p>
          <w:p w14:paraId="144FEE46" w14:textId="77777777" w:rsidR="00BB3DD0" w:rsidRDefault="00BB3DD0" w:rsidP="005225C2">
            <w:pPr>
              <w:spacing w:afterLines="40" w:after="96" w:line="240" w:lineRule="auto"/>
              <w:rPr>
                <w:rFonts w:cs="Arial"/>
                <w:sz w:val="20"/>
                <w:szCs w:val="20"/>
              </w:rPr>
            </w:pPr>
          </w:p>
          <w:p w14:paraId="5974BDFB" w14:textId="77777777" w:rsidR="00BB3DD0" w:rsidRDefault="00BB3DD0" w:rsidP="005225C2">
            <w:pPr>
              <w:autoSpaceDE w:val="0"/>
              <w:autoSpaceDN w:val="0"/>
              <w:adjustRightInd w:val="0"/>
              <w:spacing w:after="160" w:line="256" w:lineRule="auto"/>
              <w:rPr>
                <w:color w:val="000000"/>
                <w:sz w:val="20"/>
                <w:szCs w:val="20"/>
              </w:rPr>
            </w:pPr>
            <w:r>
              <w:rPr>
                <w:rFonts w:cs="Arial"/>
                <w:sz w:val="20"/>
                <w:szCs w:val="20"/>
              </w:rPr>
              <w:t>Kryterium zostanie zweryfikowane na podstawie deklaracji wnioskodawcy wskazanej w pkt. B.10 Uzasadnienie spełnienia kryteriów dostępu, horyzontalnych i dodatkowych.</w:t>
            </w:r>
          </w:p>
        </w:tc>
        <w:tc>
          <w:tcPr>
            <w:tcW w:w="4819" w:type="dxa"/>
            <w:tcBorders>
              <w:top w:val="single" w:sz="4" w:space="0" w:color="auto"/>
              <w:left w:val="single" w:sz="4" w:space="0" w:color="auto"/>
              <w:bottom w:val="single" w:sz="4" w:space="0" w:color="auto"/>
              <w:right w:val="single" w:sz="4" w:space="0" w:color="auto"/>
            </w:tcBorders>
          </w:tcPr>
          <w:p w14:paraId="6EA93C1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6D74475A" w14:textId="77777777" w:rsidR="00BB3DD0" w:rsidRDefault="00BB3DD0" w:rsidP="005225C2">
            <w:pPr>
              <w:autoSpaceDE w:val="0"/>
              <w:autoSpaceDN w:val="0"/>
              <w:adjustRightInd w:val="0"/>
              <w:spacing w:after="0"/>
              <w:jc w:val="center"/>
              <w:rPr>
                <w:color w:val="000000"/>
                <w:sz w:val="20"/>
                <w:szCs w:val="20"/>
              </w:rPr>
            </w:pPr>
          </w:p>
          <w:p w14:paraId="20E23CA9"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223DE7B4" w14:textId="77777777" w:rsidR="00BB3DD0" w:rsidRDefault="00BB3DD0" w:rsidP="005225C2">
            <w:pPr>
              <w:autoSpaceDE w:val="0"/>
              <w:autoSpaceDN w:val="0"/>
              <w:adjustRightInd w:val="0"/>
              <w:spacing w:after="0"/>
              <w:jc w:val="center"/>
              <w:rPr>
                <w:color w:val="000000"/>
                <w:sz w:val="20"/>
                <w:szCs w:val="20"/>
              </w:rPr>
            </w:pPr>
            <w:r>
              <w:rPr>
                <w:rFonts w:cs="Calibri"/>
                <w:bCs/>
                <w:sz w:val="20"/>
                <w:szCs w:val="20"/>
              </w:rPr>
              <w:t>(kryterium dotyczy wszystkich projektów)</w:t>
            </w:r>
          </w:p>
          <w:p w14:paraId="3BEEA2B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4CE5BE9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24CCAA54" w14:textId="77777777" w:rsidR="00BB3DD0" w:rsidRDefault="00BB3DD0" w:rsidP="005225C2">
            <w:pPr>
              <w:autoSpaceDE w:val="0"/>
              <w:autoSpaceDN w:val="0"/>
              <w:adjustRightInd w:val="0"/>
              <w:spacing w:after="0"/>
              <w:jc w:val="center"/>
              <w:rPr>
                <w:color w:val="000000"/>
                <w:sz w:val="20"/>
                <w:szCs w:val="20"/>
              </w:rPr>
            </w:pPr>
          </w:p>
          <w:p w14:paraId="5AAF105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09129973"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5FC7AFE7"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69B1352" w14:textId="77777777" w:rsidR="00BB3DD0" w:rsidRDefault="00BB3DD0" w:rsidP="005225C2">
            <w:pPr>
              <w:spacing w:after="160" w:line="256" w:lineRule="auto"/>
              <w:jc w:val="center"/>
              <w:rPr>
                <w:sz w:val="20"/>
                <w:szCs w:val="20"/>
              </w:rPr>
            </w:pPr>
            <w:r>
              <w:rPr>
                <w:sz w:val="20"/>
                <w:szCs w:val="20"/>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14:paraId="66411677" w14:textId="0D6A18D9" w:rsidR="00BB3DD0" w:rsidRDefault="00BB3DD0" w:rsidP="00721559">
            <w:pPr>
              <w:autoSpaceDE w:val="0"/>
              <w:autoSpaceDN w:val="0"/>
              <w:adjustRightInd w:val="0"/>
              <w:spacing w:after="0" w:line="256" w:lineRule="auto"/>
              <w:jc w:val="both"/>
              <w:rPr>
                <w:color w:val="000000"/>
                <w:sz w:val="20"/>
                <w:szCs w:val="20"/>
              </w:rPr>
            </w:pPr>
            <w:r>
              <w:rPr>
                <w:rFonts w:cs="Calibri"/>
                <w:sz w:val="20"/>
                <w:szCs w:val="20"/>
              </w:rPr>
              <w:t xml:space="preserve">Czy </w:t>
            </w:r>
            <w:r w:rsidR="00721559">
              <w:rPr>
                <w:rFonts w:cs="Calibri"/>
                <w:sz w:val="20"/>
                <w:szCs w:val="20"/>
              </w:rPr>
              <w:t>świadczenia opieki zdrowotnej będą</w:t>
            </w:r>
            <w:r w:rsidR="00BF7C37">
              <w:rPr>
                <w:rFonts w:cs="Calibri"/>
                <w:sz w:val="20"/>
                <w:szCs w:val="20"/>
              </w:rPr>
              <w:t xml:space="preserve"> </w:t>
            </w:r>
            <w:r w:rsidR="00721559">
              <w:rPr>
                <w:rFonts w:cs="Calibri"/>
                <w:sz w:val="20"/>
                <w:szCs w:val="20"/>
              </w:rPr>
              <w:t xml:space="preserve"> realizowane wyłącznie przez </w:t>
            </w:r>
            <w:r>
              <w:rPr>
                <w:rFonts w:cs="Calibri"/>
                <w:sz w:val="20"/>
                <w:szCs w:val="20"/>
              </w:rPr>
              <w:t>podmioty wykonujące działalność leczniczą uprawnione do tego na mocy przepisów prawa powszechnie obowiązującego?</w:t>
            </w:r>
          </w:p>
        </w:tc>
        <w:tc>
          <w:tcPr>
            <w:tcW w:w="3687" w:type="dxa"/>
            <w:tcBorders>
              <w:top w:val="single" w:sz="4" w:space="0" w:color="auto"/>
              <w:left w:val="single" w:sz="4" w:space="0" w:color="auto"/>
              <w:bottom w:val="single" w:sz="4" w:space="0" w:color="auto"/>
              <w:right w:val="single" w:sz="4" w:space="0" w:color="auto"/>
            </w:tcBorders>
            <w:hideMark/>
          </w:tcPr>
          <w:p w14:paraId="6A07BFB9"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Projektodawca deklaruje, że świadczenia opieki zdrowotnej udzielane są wyłącznie przez podmioty wykonujące działalność leczniczą uprawnione do tego na mocy przepisów prawa powszechnie obowiązującego. Kryterium zostanie zweryfikowane na podstawie deklaracji wnioskodawcy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46531D0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7D8CB8C7" w14:textId="77777777" w:rsidR="00BB3DD0" w:rsidRDefault="00BB3DD0" w:rsidP="005225C2">
            <w:pPr>
              <w:autoSpaceDE w:val="0"/>
              <w:autoSpaceDN w:val="0"/>
              <w:adjustRightInd w:val="0"/>
              <w:spacing w:after="0"/>
              <w:jc w:val="center"/>
              <w:rPr>
                <w:color w:val="000000"/>
                <w:sz w:val="20"/>
                <w:szCs w:val="20"/>
              </w:rPr>
            </w:pPr>
          </w:p>
          <w:p w14:paraId="1A99AF7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14EC535A" w14:textId="77777777" w:rsidR="00BB3DD0" w:rsidRDefault="00BB3DD0" w:rsidP="005225C2">
            <w:pPr>
              <w:autoSpaceDE w:val="0"/>
              <w:autoSpaceDN w:val="0"/>
              <w:adjustRightInd w:val="0"/>
              <w:spacing w:after="0"/>
              <w:jc w:val="center"/>
              <w:rPr>
                <w:color w:val="000000"/>
                <w:sz w:val="20"/>
                <w:szCs w:val="20"/>
              </w:rPr>
            </w:pPr>
            <w:r w:rsidRPr="0000081A">
              <w:rPr>
                <w:color w:val="000000"/>
                <w:sz w:val="20"/>
                <w:szCs w:val="20"/>
              </w:rPr>
              <w:t>(kryterium dotyczy wszystkich projektów )</w:t>
            </w:r>
          </w:p>
          <w:p w14:paraId="49465A3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2B00DF5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5B856FF0" w14:textId="77777777" w:rsidR="00BB3DD0" w:rsidRDefault="00BB3DD0" w:rsidP="005225C2">
            <w:pPr>
              <w:autoSpaceDE w:val="0"/>
              <w:autoSpaceDN w:val="0"/>
              <w:adjustRightInd w:val="0"/>
              <w:spacing w:after="0"/>
              <w:jc w:val="center"/>
              <w:rPr>
                <w:color w:val="000000"/>
                <w:sz w:val="20"/>
                <w:szCs w:val="20"/>
              </w:rPr>
            </w:pPr>
          </w:p>
          <w:p w14:paraId="292427C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6B16ABBF"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6F62D552"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0AB411F4" w14:textId="77777777" w:rsidR="00BB3DD0" w:rsidRDefault="00BB3DD0" w:rsidP="005225C2">
            <w:pPr>
              <w:spacing w:after="160" w:line="256" w:lineRule="auto"/>
              <w:jc w:val="center"/>
              <w:rPr>
                <w:sz w:val="20"/>
                <w:szCs w:val="20"/>
              </w:rPr>
            </w:pPr>
            <w:r>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92179BC" w14:textId="3A47EAD7" w:rsidR="00BB3DD0" w:rsidRDefault="00BB3DD0" w:rsidP="00721559">
            <w:pPr>
              <w:autoSpaceDE w:val="0"/>
              <w:autoSpaceDN w:val="0"/>
              <w:adjustRightInd w:val="0"/>
              <w:spacing w:after="0" w:line="256" w:lineRule="auto"/>
              <w:jc w:val="both"/>
              <w:rPr>
                <w:color w:val="000000"/>
                <w:sz w:val="20"/>
                <w:szCs w:val="20"/>
              </w:rPr>
            </w:pPr>
            <w:r>
              <w:rPr>
                <w:rFonts w:cs="Calibri"/>
                <w:sz w:val="20"/>
                <w:szCs w:val="20"/>
                <w:lang w:eastAsia="pl-PL"/>
              </w:rPr>
              <w:t xml:space="preserve">Czy </w:t>
            </w:r>
            <w:r w:rsidR="00721559">
              <w:rPr>
                <w:rFonts w:cs="Calibri"/>
                <w:sz w:val="20"/>
                <w:szCs w:val="20"/>
                <w:lang w:eastAsia="pl-PL"/>
              </w:rPr>
              <w:t>usługi zdrowotne w projekcie będą realizowane</w:t>
            </w:r>
            <w:r>
              <w:rPr>
                <w:rFonts w:cs="Calibri"/>
                <w:sz w:val="20"/>
                <w:szCs w:val="20"/>
                <w:lang w:eastAsia="pl-PL"/>
              </w:rPr>
              <w:t xml:space="preserve"> w oparciu o </w:t>
            </w:r>
            <w:proofErr w:type="spellStart"/>
            <w:r>
              <w:rPr>
                <w:rFonts w:cs="Calibri"/>
                <w:sz w:val="20"/>
                <w:szCs w:val="20"/>
                <w:lang w:eastAsia="pl-PL"/>
              </w:rPr>
              <w:t>Evidence</w:t>
            </w:r>
            <w:proofErr w:type="spellEnd"/>
            <w:r>
              <w:rPr>
                <w:rFonts w:cs="Calibri"/>
                <w:sz w:val="20"/>
                <w:szCs w:val="20"/>
                <w:lang w:eastAsia="pl-PL"/>
              </w:rPr>
              <w:t xml:space="preserve"> </w:t>
            </w:r>
            <w:proofErr w:type="spellStart"/>
            <w:r>
              <w:rPr>
                <w:rFonts w:cs="Calibri"/>
                <w:sz w:val="20"/>
                <w:szCs w:val="20"/>
                <w:lang w:eastAsia="pl-PL"/>
              </w:rPr>
              <w:t>Based</w:t>
            </w:r>
            <w:proofErr w:type="spellEnd"/>
            <w:r>
              <w:rPr>
                <w:rFonts w:cs="Calibri"/>
                <w:sz w:val="20"/>
                <w:szCs w:val="20"/>
                <w:lang w:eastAsia="pl-PL"/>
              </w:rPr>
              <w:t xml:space="preserve"> </w:t>
            </w:r>
            <w:proofErr w:type="spellStart"/>
            <w:r>
              <w:rPr>
                <w:rFonts w:cs="Calibri"/>
                <w:sz w:val="20"/>
                <w:szCs w:val="20"/>
                <w:lang w:eastAsia="pl-PL"/>
              </w:rPr>
              <w:t>Medicine</w:t>
            </w:r>
            <w:proofErr w:type="spellEnd"/>
            <w:r>
              <w:rPr>
                <w:rFonts w:cs="Calibri"/>
                <w:sz w:val="20"/>
                <w:szCs w:val="20"/>
                <w:lang w:eastAsia="pl-PL"/>
              </w:rPr>
              <w:t>?</w:t>
            </w:r>
          </w:p>
        </w:tc>
        <w:tc>
          <w:tcPr>
            <w:tcW w:w="3687" w:type="dxa"/>
            <w:tcBorders>
              <w:top w:val="single" w:sz="4" w:space="0" w:color="auto"/>
              <w:left w:val="single" w:sz="4" w:space="0" w:color="auto"/>
              <w:bottom w:val="single" w:sz="4" w:space="0" w:color="auto"/>
              <w:right w:val="single" w:sz="4" w:space="0" w:color="auto"/>
            </w:tcBorders>
          </w:tcPr>
          <w:p w14:paraId="5447EEB2" w14:textId="77777777" w:rsidR="00BB3DD0" w:rsidRDefault="00BB3DD0" w:rsidP="005225C2">
            <w:pPr>
              <w:spacing w:afterLines="40" w:after="96" w:line="240" w:lineRule="auto"/>
              <w:rPr>
                <w:rFonts w:cs="Calibri"/>
                <w:sz w:val="20"/>
                <w:szCs w:val="20"/>
              </w:rPr>
            </w:pPr>
            <w:r>
              <w:rPr>
                <w:rFonts w:cs="Calibri"/>
                <w:sz w:val="20"/>
                <w:szCs w:val="20"/>
              </w:rPr>
              <w:t xml:space="preserve">Projektodawca jest zobowiązany do zamieszczenia we wniosku deklaracji o udzielaniu usług zdrowotnych w oparciu o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w:t>
            </w:r>
          </w:p>
          <w:p w14:paraId="669D14DA" w14:textId="77777777" w:rsidR="00BB3DD0" w:rsidRDefault="00BB3DD0" w:rsidP="005225C2">
            <w:pPr>
              <w:spacing w:before="240" w:afterLines="40" w:after="96" w:line="240" w:lineRule="auto"/>
              <w:rPr>
                <w:rFonts w:cs="Calibri"/>
                <w:sz w:val="20"/>
                <w:szCs w:val="20"/>
              </w:rPr>
            </w:pPr>
            <w:r>
              <w:rPr>
                <w:rFonts w:cs="Calibri"/>
                <w:sz w:val="20"/>
                <w:szCs w:val="20"/>
              </w:rPr>
              <w:t xml:space="preserve">Definicja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jest to skrupulatne, precyzyjne i roztropne wykorzystywanie w postępowaniu klinicznym najlepszych dostępnych dowodów naukowych dotyczących skuteczności, efektywności i bezpieczeństwa.  Medycyna oparta na faktach umożliwia  klinicystom korzystanie z najlepszej dostępnej wiedzy pochodzącej z systematycznych badań naukowych. </w:t>
            </w:r>
          </w:p>
          <w:p w14:paraId="3335E881" w14:textId="77777777" w:rsidR="00BB3DD0" w:rsidRDefault="00BB3DD0" w:rsidP="005225C2">
            <w:pPr>
              <w:spacing w:after="0" w:line="240" w:lineRule="auto"/>
              <w:rPr>
                <w:rFonts w:cs="Calibri"/>
                <w:sz w:val="20"/>
                <w:szCs w:val="20"/>
              </w:rPr>
            </w:pPr>
            <w:r>
              <w:rPr>
                <w:rFonts w:cs="Calibri"/>
                <w:sz w:val="20"/>
                <w:szCs w:val="20"/>
              </w:rPr>
              <w:t xml:space="preserve">Zasada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odnosi się do sztuki lekarskiej, indywidualnej praktyki lekarskiej, instytucji i całego systemu opieki zdrowotnej, dostępności badań diagnostycznych, leków, zabiegów, umiejętności i doświadczenia lekarza itp., w aspekcie rozpoznania sytuacji klinicznej, ustalenia diagnozy i dostępności opcji </w:t>
            </w:r>
            <w:r>
              <w:rPr>
                <w:rFonts w:cs="Calibri"/>
                <w:sz w:val="20"/>
                <w:szCs w:val="20"/>
              </w:rPr>
              <w:lastRenderedPageBreak/>
              <w:t>postępowania, które zależą od uwarunkowań systemu opieki zdrowotnej.</w:t>
            </w:r>
          </w:p>
          <w:p w14:paraId="362579A0" w14:textId="77777777" w:rsidR="00BB3DD0" w:rsidRDefault="00BB3DD0" w:rsidP="005225C2">
            <w:pPr>
              <w:spacing w:after="0" w:line="240" w:lineRule="auto"/>
              <w:rPr>
                <w:rFonts w:cs="Calibri"/>
                <w:sz w:val="20"/>
                <w:szCs w:val="20"/>
              </w:rPr>
            </w:pPr>
          </w:p>
          <w:p w14:paraId="56B7C405"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rPr>
              <w:t>Kryterium zostanie zweryfikowane na podstawie deklaracji wnioskodawcy wskazanej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62E7C5F0"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Kryterium dostępu 0/1</w:t>
            </w:r>
          </w:p>
          <w:p w14:paraId="70A16505" w14:textId="77777777" w:rsidR="00BB3DD0" w:rsidRDefault="00BB3DD0" w:rsidP="005225C2">
            <w:pPr>
              <w:autoSpaceDE w:val="0"/>
              <w:autoSpaceDN w:val="0"/>
              <w:adjustRightInd w:val="0"/>
              <w:spacing w:after="0"/>
              <w:jc w:val="center"/>
              <w:rPr>
                <w:color w:val="000000"/>
                <w:sz w:val="20"/>
                <w:szCs w:val="20"/>
              </w:rPr>
            </w:pPr>
          </w:p>
          <w:p w14:paraId="7AAD730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6B233B25" w14:textId="77777777" w:rsidR="00BB3DD0" w:rsidRDefault="00BB3DD0" w:rsidP="005225C2">
            <w:pPr>
              <w:autoSpaceDE w:val="0"/>
              <w:autoSpaceDN w:val="0"/>
              <w:adjustRightInd w:val="0"/>
              <w:spacing w:after="0"/>
              <w:jc w:val="center"/>
              <w:rPr>
                <w:color w:val="000000"/>
                <w:sz w:val="20"/>
                <w:szCs w:val="20"/>
              </w:rPr>
            </w:pPr>
            <w:r>
              <w:rPr>
                <w:rFonts w:cs="Calibri"/>
                <w:sz w:val="20"/>
                <w:szCs w:val="20"/>
                <w:lang w:eastAsia="pl-PL"/>
              </w:rPr>
              <w:t>(kryterium dotyczy wszystkich projektów)</w:t>
            </w:r>
          </w:p>
          <w:p w14:paraId="41A0E5A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549781E6"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535F37E9" w14:textId="77777777" w:rsidR="00BB3DD0" w:rsidRDefault="00BB3DD0" w:rsidP="005225C2">
            <w:pPr>
              <w:autoSpaceDE w:val="0"/>
              <w:autoSpaceDN w:val="0"/>
              <w:adjustRightInd w:val="0"/>
              <w:spacing w:after="0"/>
              <w:jc w:val="center"/>
              <w:rPr>
                <w:color w:val="000000"/>
                <w:sz w:val="20"/>
                <w:szCs w:val="20"/>
              </w:rPr>
            </w:pPr>
          </w:p>
          <w:p w14:paraId="06F0B9F1"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5C1A134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75B6411A"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442E09D8" w14:textId="77777777" w:rsidR="00BB3DD0" w:rsidRDefault="00BB3DD0" w:rsidP="005225C2">
            <w:pPr>
              <w:spacing w:after="160" w:line="256" w:lineRule="auto"/>
              <w:jc w:val="center"/>
              <w:rPr>
                <w:sz w:val="20"/>
                <w:szCs w:val="20"/>
              </w:rPr>
            </w:pPr>
            <w:r>
              <w:rPr>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353C6BC7" w14:textId="0439FBB1" w:rsidR="00BB3DD0" w:rsidRDefault="00BB3DD0" w:rsidP="00A8612B">
            <w:pPr>
              <w:autoSpaceDE w:val="0"/>
              <w:autoSpaceDN w:val="0"/>
              <w:adjustRightInd w:val="0"/>
              <w:spacing w:after="0" w:line="256" w:lineRule="auto"/>
              <w:jc w:val="both"/>
              <w:rPr>
                <w:color w:val="000000"/>
                <w:sz w:val="20"/>
                <w:szCs w:val="20"/>
              </w:rPr>
            </w:pPr>
            <w:r>
              <w:rPr>
                <w:rFonts w:cs="Calibri"/>
                <w:sz w:val="20"/>
                <w:szCs w:val="20"/>
                <w:lang w:eastAsia="pl-PL"/>
              </w:rPr>
              <w:t xml:space="preserve">Czy projektodawca realizujący wsparcie dla osób chorych psychicznie, zaplanował w projekcie działania realizujące </w:t>
            </w:r>
            <w:r w:rsidR="00A8612B">
              <w:rPr>
                <w:rFonts w:cs="Calibri"/>
                <w:sz w:val="20"/>
                <w:szCs w:val="20"/>
                <w:lang w:eastAsia="pl-PL"/>
              </w:rPr>
              <w:t xml:space="preserve">II </w:t>
            </w:r>
            <w:r>
              <w:rPr>
                <w:rFonts w:cs="Calibri"/>
                <w:sz w:val="20"/>
                <w:szCs w:val="20"/>
                <w:lang w:eastAsia="pl-PL"/>
              </w:rPr>
              <w:t xml:space="preserve">cel </w:t>
            </w:r>
            <w:r w:rsidR="00A8612B">
              <w:rPr>
                <w:rFonts w:cs="Calibri"/>
                <w:sz w:val="20"/>
                <w:szCs w:val="20"/>
                <w:lang w:eastAsia="pl-PL"/>
              </w:rPr>
              <w:t xml:space="preserve">szczegółowy  </w:t>
            </w:r>
            <w:r>
              <w:rPr>
                <w:rFonts w:cs="Calibri"/>
                <w:sz w:val="20"/>
                <w:szCs w:val="20"/>
                <w:lang w:eastAsia="pl-PL"/>
              </w:rPr>
              <w:t xml:space="preserve">ŚLĄSKIEGO PROGRAMU OCHRONY ZDROWIA PSYCHICZNEGO NA LATA </w:t>
            </w:r>
            <w:r w:rsidR="00D6220A">
              <w:rPr>
                <w:rFonts w:cs="Calibri"/>
                <w:sz w:val="20"/>
                <w:szCs w:val="20"/>
                <w:lang w:eastAsia="pl-PL"/>
              </w:rPr>
              <w:t>2019</w:t>
            </w:r>
            <w:r>
              <w:rPr>
                <w:rFonts w:cs="Calibri"/>
                <w:sz w:val="20"/>
                <w:szCs w:val="20"/>
                <w:lang w:eastAsia="pl-PL"/>
              </w:rPr>
              <w:t>-</w:t>
            </w:r>
            <w:r w:rsidR="00D6220A">
              <w:rPr>
                <w:rFonts w:cs="Calibri"/>
                <w:sz w:val="20"/>
                <w:szCs w:val="20"/>
                <w:lang w:eastAsia="pl-PL"/>
              </w:rPr>
              <w:t>2022</w:t>
            </w:r>
            <w:r w:rsidR="00A8612B">
              <w:rPr>
                <w:rFonts w:cs="Calibri"/>
                <w:sz w:val="20"/>
                <w:szCs w:val="20"/>
                <w:lang w:eastAsia="pl-PL"/>
              </w:rPr>
              <w:t xml:space="preserve">: </w:t>
            </w:r>
            <w:r w:rsidR="00A8612B" w:rsidRPr="00A8612B">
              <w:rPr>
                <w:rFonts w:cs="Calibri"/>
                <w:b/>
                <w:bCs/>
                <w:sz w:val="20"/>
                <w:szCs w:val="20"/>
                <w:lang w:eastAsia="pl-PL"/>
              </w:rPr>
              <w:t>Zapewnienie osobom z zaburzeniami psychicznymi wielostronnej opieki adekwatnej do ich potrzeb</w:t>
            </w:r>
            <w:r w:rsidR="00A8612B">
              <w:rPr>
                <w:rFonts w:cs="Calibri"/>
                <w:b/>
                <w:bCs/>
                <w:sz w:val="20"/>
                <w:szCs w:val="20"/>
                <w:lang w:eastAsia="pl-PL"/>
              </w:rPr>
              <w:t>?</w:t>
            </w:r>
            <w:r w:rsidR="00A8612B" w:rsidRPr="00A8612B">
              <w:rPr>
                <w:rFonts w:cs="Calibri"/>
                <w:b/>
                <w:bCs/>
                <w:sz w:val="20"/>
                <w:szCs w:val="20"/>
                <w:lang w:eastAsia="pl-PL"/>
              </w:rPr>
              <w:t xml:space="preserve"> </w:t>
            </w:r>
            <w:r w:rsidR="00F467B5">
              <w:rPr>
                <w:rFonts w:cs="Calibri"/>
                <w:sz w:val="20"/>
                <w:szCs w:val="20"/>
                <w:lang w:eastAsia="pl-PL"/>
              </w:rPr>
              <w:t xml:space="preserve"> </w:t>
            </w:r>
            <w:r>
              <w:rPr>
                <w:rFonts w:cs="Calibri"/>
                <w:sz w:val="20"/>
                <w:szCs w:val="20"/>
                <w:lang w:eastAsia="pl-PL"/>
              </w:rPr>
              <w:t>(Kryterium dotyczy projektów realizujących wsparcie dla osób chorych psychicznie).</w:t>
            </w:r>
          </w:p>
        </w:tc>
        <w:tc>
          <w:tcPr>
            <w:tcW w:w="3687" w:type="dxa"/>
            <w:tcBorders>
              <w:top w:val="single" w:sz="4" w:space="0" w:color="auto"/>
              <w:left w:val="single" w:sz="4" w:space="0" w:color="auto"/>
              <w:bottom w:val="single" w:sz="4" w:space="0" w:color="auto"/>
              <w:right w:val="single" w:sz="4" w:space="0" w:color="auto"/>
            </w:tcBorders>
            <w:hideMark/>
          </w:tcPr>
          <w:p w14:paraId="69FF6FA2" w14:textId="7A65BD12" w:rsidR="00BB3DD0" w:rsidRDefault="00BB3DD0" w:rsidP="005225C2">
            <w:pPr>
              <w:spacing w:afterLines="40" w:after="96" w:line="240" w:lineRule="auto"/>
              <w:rPr>
                <w:rFonts w:cs="Calibri"/>
                <w:sz w:val="20"/>
                <w:szCs w:val="20"/>
              </w:rPr>
            </w:pPr>
            <w:r>
              <w:rPr>
                <w:rFonts w:cs="Calibri"/>
                <w:sz w:val="20"/>
                <w:szCs w:val="20"/>
              </w:rPr>
              <w:t>Projektodawca we wniosku o dofinansowanie opisuje w jaki sposób działania przewidziane w projekcie realizują poniższ</w:t>
            </w:r>
            <w:r w:rsidR="00A8612B">
              <w:rPr>
                <w:rFonts w:cs="Calibri"/>
                <w:sz w:val="20"/>
                <w:szCs w:val="20"/>
              </w:rPr>
              <w:t>y</w:t>
            </w:r>
            <w:r>
              <w:rPr>
                <w:rFonts w:cs="Calibri"/>
                <w:sz w:val="20"/>
                <w:szCs w:val="20"/>
              </w:rPr>
              <w:t xml:space="preserve"> cel Śląskiego Programu Ochrony Zdrowia Psychicznego na lata 201</w:t>
            </w:r>
            <w:r w:rsidR="005C75D8">
              <w:rPr>
                <w:rFonts w:cs="Calibri"/>
                <w:sz w:val="20"/>
                <w:szCs w:val="20"/>
              </w:rPr>
              <w:t>9</w:t>
            </w:r>
            <w:r>
              <w:rPr>
                <w:rFonts w:cs="Calibri"/>
                <w:sz w:val="20"/>
                <w:szCs w:val="20"/>
              </w:rPr>
              <w:t>-202</w:t>
            </w:r>
            <w:r w:rsidR="005C75D8">
              <w:rPr>
                <w:rFonts w:cs="Calibri"/>
                <w:sz w:val="20"/>
                <w:szCs w:val="20"/>
              </w:rPr>
              <w:t>2</w:t>
            </w:r>
            <w:r>
              <w:rPr>
                <w:rFonts w:cs="Calibri"/>
                <w:sz w:val="20"/>
                <w:szCs w:val="20"/>
              </w:rPr>
              <w:t>:</w:t>
            </w:r>
          </w:p>
          <w:p w14:paraId="1A9D16B3" w14:textId="73BEAC36" w:rsidR="00BB3DD0" w:rsidRDefault="00BB3DD0" w:rsidP="005225C2">
            <w:pPr>
              <w:spacing w:before="240" w:afterLines="40" w:after="96" w:line="240" w:lineRule="auto"/>
              <w:rPr>
                <w:rFonts w:cs="Calibri"/>
                <w:sz w:val="20"/>
                <w:szCs w:val="20"/>
              </w:rPr>
            </w:pPr>
            <w:r>
              <w:rPr>
                <w:rFonts w:cs="Calibri"/>
                <w:sz w:val="20"/>
                <w:szCs w:val="20"/>
              </w:rPr>
              <w:t xml:space="preserve">Cel szczegółowy </w:t>
            </w:r>
            <w:r w:rsidR="00A8612B">
              <w:rPr>
                <w:rFonts w:cs="Calibri"/>
                <w:sz w:val="20"/>
                <w:szCs w:val="20"/>
              </w:rPr>
              <w:t xml:space="preserve">II </w:t>
            </w:r>
            <w:r>
              <w:rPr>
                <w:rFonts w:cs="Calibri"/>
                <w:sz w:val="20"/>
                <w:szCs w:val="20"/>
              </w:rPr>
              <w:t xml:space="preserve"> </w:t>
            </w:r>
            <w:r w:rsidR="00A8612B" w:rsidRPr="00A8612B">
              <w:rPr>
                <w:rFonts w:cs="Calibri"/>
                <w:b/>
                <w:bCs/>
                <w:sz w:val="20"/>
                <w:szCs w:val="20"/>
              </w:rPr>
              <w:t xml:space="preserve">Zapewnienie osobom z zaburzeniami psychicznymi wielostronnej opieki adekwatnej do ich potrzeb </w:t>
            </w:r>
          </w:p>
          <w:p w14:paraId="1F9AD309"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119ED0D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Kryterium dostępu 0/1 </w:t>
            </w:r>
          </w:p>
          <w:p w14:paraId="14BDC5E2" w14:textId="77777777" w:rsidR="00BB3DD0" w:rsidRDefault="00BB3DD0" w:rsidP="005225C2">
            <w:pPr>
              <w:autoSpaceDE w:val="0"/>
              <w:autoSpaceDN w:val="0"/>
              <w:adjustRightInd w:val="0"/>
              <w:spacing w:after="0"/>
              <w:jc w:val="center"/>
              <w:rPr>
                <w:color w:val="000000"/>
                <w:sz w:val="20"/>
                <w:szCs w:val="20"/>
              </w:rPr>
            </w:pPr>
          </w:p>
          <w:p w14:paraId="4F5D2E6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44CA8501" w14:textId="77777777" w:rsidR="00BB3DD0" w:rsidRDefault="00BB3DD0" w:rsidP="005225C2">
            <w:pPr>
              <w:autoSpaceDE w:val="0"/>
              <w:autoSpaceDN w:val="0"/>
              <w:adjustRightInd w:val="0"/>
              <w:spacing w:after="0"/>
              <w:jc w:val="center"/>
              <w:rPr>
                <w:color w:val="000000"/>
                <w:sz w:val="20"/>
                <w:szCs w:val="20"/>
              </w:rPr>
            </w:pPr>
          </w:p>
          <w:p w14:paraId="285D51C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1F180888" w14:textId="77777777" w:rsidR="00BB3DD0" w:rsidRDefault="00BB3DD0" w:rsidP="005225C2">
            <w:pPr>
              <w:autoSpaceDE w:val="0"/>
              <w:autoSpaceDN w:val="0"/>
              <w:adjustRightInd w:val="0"/>
              <w:spacing w:after="0"/>
              <w:jc w:val="center"/>
              <w:rPr>
                <w:color w:val="000000"/>
                <w:sz w:val="20"/>
                <w:szCs w:val="20"/>
              </w:rPr>
            </w:pPr>
          </w:p>
          <w:p w14:paraId="780C01D3"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FAEF33C"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31DEC9AC"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BEC6978" w14:textId="77777777" w:rsidR="00BB3DD0" w:rsidRDefault="00BB3DD0" w:rsidP="005225C2">
            <w:pPr>
              <w:spacing w:after="160" w:line="256" w:lineRule="auto"/>
              <w:jc w:val="center"/>
              <w:rPr>
                <w:sz w:val="20"/>
                <w:szCs w:val="20"/>
              </w:rPr>
            </w:pPr>
            <w:r>
              <w:rPr>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67971781"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Czy jeżeli projekt zakłada organizację szkoleń lub doradztwa w zakresie dostosowania podmiotów leczniczych do potrzeb osób niesamodzielnych, stanowi ona jedynie wsparcie towarzyszące w projekcie? </w:t>
            </w:r>
          </w:p>
          <w:p w14:paraId="2A6D93E5" w14:textId="77777777" w:rsidR="00BB3DD0" w:rsidRDefault="00BB3DD0" w:rsidP="005225C2">
            <w:pPr>
              <w:autoSpaceDE w:val="0"/>
              <w:autoSpaceDN w:val="0"/>
              <w:adjustRightInd w:val="0"/>
              <w:spacing w:after="0" w:line="256" w:lineRule="auto"/>
              <w:jc w:val="both"/>
              <w:rPr>
                <w:color w:val="000000"/>
                <w:sz w:val="20"/>
                <w:szCs w:val="20"/>
              </w:rPr>
            </w:pPr>
            <w:r>
              <w:rPr>
                <w:rFonts w:cs="Calibri"/>
                <w:sz w:val="20"/>
                <w:szCs w:val="20"/>
                <w:lang w:eastAsia="pl-PL"/>
              </w:rPr>
              <w:lastRenderedPageBreak/>
              <w:t>(Kryterium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48CF7E79"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lastRenderedPageBreak/>
              <w:t>Projekt powinien zakładać inne działania ukierunkowane na świadczenie usług zdrowotnych, organizacje szkoleń i doradztwa w zakresie dostosowania podmiotów leczniczych do potrzeb osób niesamodzielnych, mogą stanowić jedynie wsparcie towarzyszące w projekcie.</w:t>
            </w:r>
          </w:p>
          <w:p w14:paraId="5B33D055"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lang w:eastAsia="pl-PL"/>
              </w:rPr>
              <w:lastRenderedPageBreak/>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6DCC27B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Kryterium dostępu 0/1</w:t>
            </w:r>
          </w:p>
          <w:p w14:paraId="4C1B90D5" w14:textId="77777777" w:rsidR="00BB3DD0" w:rsidRDefault="00BB3DD0" w:rsidP="005225C2">
            <w:pPr>
              <w:autoSpaceDE w:val="0"/>
              <w:autoSpaceDN w:val="0"/>
              <w:adjustRightInd w:val="0"/>
              <w:spacing w:after="0"/>
              <w:jc w:val="both"/>
              <w:rPr>
                <w:color w:val="000000"/>
                <w:sz w:val="20"/>
                <w:szCs w:val="20"/>
              </w:rPr>
            </w:pPr>
          </w:p>
          <w:p w14:paraId="58902BFF"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2DF4AFB4" w14:textId="77777777" w:rsidR="00BB3DD0" w:rsidRDefault="00BB3DD0" w:rsidP="005225C2">
            <w:pPr>
              <w:autoSpaceDE w:val="0"/>
              <w:autoSpaceDN w:val="0"/>
              <w:adjustRightInd w:val="0"/>
              <w:spacing w:after="0"/>
              <w:jc w:val="center"/>
              <w:rPr>
                <w:color w:val="000000"/>
                <w:sz w:val="20"/>
                <w:szCs w:val="20"/>
              </w:rPr>
            </w:pPr>
          </w:p>
          <w:p w14:paraId="1F054C9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Dopuszczalne jest wezwanie Wnioskodawcy do przedstawienia wyjaśnień/uzupełnienia i/lub poprawy </w:t>
            </w:r>
            <w:r>
              <w:rPr>
                <w:color w:val="000000"/>
                <w:sz w:val="20"/>
                <w:szCs w:val="20"/>
              </w:rPr>
              <w:lastRenderedPageBreak/>
              <w:t>zapisów wniosku w celu potwierdzenia spełnienia kryterium.</w:t>
            </w:r>
          </w:p>
          <w:p w14:paraId="2958A356" w14:textId="77777777" w:rsidR="00BB3DD0" w:rsidRDefault="00BB3DD0" w:rsidP="005225C2">
            <w:pPr>
              <w:autoSpaceDE w:val="0"/>
              <w:autoSpaceDN w:val="0"/>
              <w:adjustRightInd w:val="0"/>
              <w:spacing w:after="0"/>
              <w:jc w:val="center"/>
              <w:rPr>
                <w:color w:val="000000"/>
                <w:sz w:val="20"/>
                <w:szCs w:val="20"/>
              </w:rPr>
            </w:pPr>
          </w:p>
          <w:p w14:paraId="487EE997"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7D42D68"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BB3DD0" w14:paraId="4BFE3634"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4AEB8B9F" w14:textId="77777777" w:rsidR="00BB3DD0" w:rsidRDefault="00BB3DD0" w:rsidP="005225C2">
            <w:pPr>
              <w:spacing w:after="160" w:line="256" w:lineRule="auto"/>
              <w:jc w:val="center"/>
              <w:rPr>
                <w:sz w:val="20"/>
                <w:szCs w:val="20"/>
              </w:rPr>
            </w:pPr>
            <w:r>
              <w:rPr>
                <w:sz w:val="20"/>
                <w:szCs w:val="20"/>
              </w:rPr>
              <w:t>8.</w:t>
            </w:r>
          </w:p>
        </w:tc>
        <w:tc>
          <w:tcPr>
            <w:tcW w:w="3544" w:type="dxa"/>
            <w:tcBorders>
              <w:top w:val="single" w:sz="4" w:space="0" w:color="auto"/>
              <w:left w:val="single" w:sz="4" w:space="0" w:color="auto"/>
              <w:bottom w:val="single" w:sz="4" w:space="0" w:color="auto"/>
              <w:right w:val="single" w:sz="4" w:space="0" w:color="auto"/>
            </w:tcBorders>
            <w:hideMark/>
          </w:tcPr>
          <w:p w14:paraId="49583F2F"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Projektodawca zapewnia zachowanie trwałości miejsc świadczenia usług zdrowotnych  w wymaganym zakresie? </w:t>
            </w:r>
          </w:p>
        </w:tc>
        <w:tc>
          <w:tcPr>
            <w:tcW w:w="3687" w:type="dxa"/>
            <w:tcBorders>
              <w:top w:val="single" w:sz="4" w:space="0" w:color="auto"/>
              <w:left w:val="single" w:sz="4" w:space="0" w:color="auto"/>
              <w:bottom w:val="single" w:sz="4" w:space="0" w:color="auto"/>
              <w:right w:val="single" w:sz="4" w:space="0" w:color="auto"/>
            </w:tcBorders>
            <w:hideMark/>
          </w:tcPr>
          <w:p w14:paraId="597CC18B"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t xml:space="preserve">Beneficjent zobowiązany jest do zachowania trwałości miejsc świadczenia usług zdrowotnych w przypadku realizacji działań: wsparcie działalności lub tworzenie nowych miejsc opieki medycznej w formie </w:t>
            </w:r>
            <w:proofErr w:type="spellStart"/>
            <w:r>
              <w:rPr>
                <w:rFonts w:cs="Calibri"/>
                <w:sz w:val="20"/>
                <w:szCs w:val="20"/>
                <w:lang w:eastAsia="pl-PL"/>
              </w:rPr>
              <w:t>zdeinstytucjonalizowanej</w:t>
            </w:r>
            <w:proofErr w:type="spellEnd"/>
            <w:r>
              <w:rPr>
                <w:rFonts w:cs="Calibri"/>
                <w:sz w:val="20"/>
                <w:szCs w:val="20"/>
                <w:lang w:eastAsia="pl-PL"/>
              </w:rPr>
              <w:t>, przygotowanie i tworzenie wypożyczalni sprzętu rehabilitacyjnego, pielęgnacyjnego i wspomagającego, długoterminowa medyczna opieka domowa nad osobą niesamodzielną (w tym pielęgniarska opieka długoterminowa), pielęgniarka środowiskowa, wsparcie zespołów środowiskowych, w szczególności na poziomie podstawowej opieki zdrowotnej lub psychiatrycznej.</w:t>
            </w:r>
          </w:p>
          <w:p w14:paraId="2219D8AD" w14:textId="516FC63A"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W przypadku, gdy w projekcie pojawią się elementy objęte obowiązkiem utrzymania trwałości, beneficjent zobowiązuje się do jej zachowania co najmniej przez okres odpowiadający połowie okresu realizacji projektu.</w:t>
            </w:r>
          </w:p>
          <w:p w14:paraId="549A1CE5"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Trwałość jest rozumiana jako instytucjonalna gotowość podmiotów do świadczenia usług. Oznacza to, że w </w:t>
            </w:r>
            <w:r>
              <w:rPr>
                <w:rFonts w:cs="Calibri"/>
                <w:sz w:val="20"/>
                <w:szCs w:val="20"/>
                <w:lang w:eastAsia="pl-PL"/>
              </w:rPr>
              <w:lastRenderedPageBreak/>
              <w:t>przypadku wystąpienia popytu na usługę beneficjent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 Aktualna informacja dotycząca liczby miejsc oferowanych przez beneficjenta po zakończeniu realizacji projektu w okresie trwałości musi być obowiązkowo opublikowana na jego stronie internetowej. Potencjalni odbiorcy usług muszą wiedzieć, że mogą zgłosić się po usługę. Weryfikacja spełnienia powyższego warunku po upływie okresu wskazanego w decyzji lub umowie o dofinansowanie projektu zostanie dokonana przez IZ RPO.</w:t>
            </w:r>
          </w:p>
        </w:tc>
        <w:tc>
          <w:tcPr>
            <w:tcW w:w="4819" w:type="dxa"/>
            <w:tcBorders>
              <w:top w:val="single" w:sz="4" w:space="0" w:color="auto"/>
              <w:left w:val="single" w:sz="4" w:space="0" w:color="auto"/>
              <w:bottom w:val="single" w:sz="4" w:space="0" w:color="auto"/>
              <w:right w:val="single" w:sz="4" w:space="0" w:color="auto"/>
            </w:tcBorders>
          </w:tcPr>
          <w:p w14:paraId="375351F0"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127B2860" w14:textId="77777777" w:rsidR="00BB3DD0" w:rsidRDefault="00BB3DD0" w:rsidP="005225C2">
            <w:pPr>
              <w:autoSpaceDE w:val="0"/>
              <w:autoSpaceDN w:val="0"/>
              <w:adjustRightInd w:val="0"/>
              <w:spacing w:after="0"/>
              <w:jc w:val="center"/>
              <w:rPr>
                <w:color w:val="000000"/>
                <w:sz w:val="20"/>
                <w:szCs w:val="20"/>
              </w:rPr>
            </w:pPr>
          </w:p>
          <w:p w14:paraId="19C8A99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421EE0F8" w14:textId="77777777" w:rsidR="00BB3DD0" w:rsidRDefault="00BB3DD0" w:rsidP="005225C2">
            <w:pPr>
              <w:autoSpaceDE w:val="0"/>
              <w:autoSpaceDN w:val="0"/>
              <w:adjustRightInd w:val="0"/>
              <w:spacing w:after="0"/>
              <w:jc w:val="center"/>
              <w:rPr>
                <w:color w:val="000000"/>
                <w:sz w:val="20"/>
                <w:szCs w:val="20"/>
              </w:rPr>
            </w:pPr>
          </w:p>
          <w:p w14:paraId="35A95F2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3DB3A1C6" w14:textId="77777777" w:rsidR="00BB3DD0" w:rsidRDefault="00BB3DD0" w:rsidP="005225C2">
            <w:pPr>
              <w:autoSpaceDE w:val="0"/>
              <w:autoSpaceDN w:val="0"/>
              <w:adjustRightInd w:val="0"/>
              <w:spacing w:after="0"/>
              <w:jc w:val="center"/>
              <w:rPr>
                <w:color w:val="000000"/>
                <w:sz w:val="20"/>
                <w:szCs w:val="20"/>
              </w:rPr>
            </w:pPr>
          </w:p>
          <w:p w14:paraId="2F51FD8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777DA4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4DD15AFD"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2724354" w14:textId="77777777" w:rsidR="00BB3DD0" w:rsidRDefault="00BB3DD0" w:rsidP="005225C2">
            <w:pPr>
              <w:spacing w:after="160" w:line="256" w:lineRule="auto"/>
              <w:jc w:val="center"/>
              <w:rPr>
                <w:sz w:val="20"/>
                <w:szCs w:val="20"/>
              </w:rPr>
            </w:pPr>
            <w:r>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14:paraId="248DD093"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Czy projekt zawiera działania ukierunkowane na przeniesienie świadczeń opieki zdrowotnej z poziomu lecznictwa szpitalnego na rzecz podstawowej opieki zdrowotnej i ambulatoryjnej opieki specjalistycznej, przede wszystkim poprzez:</w:t>
            </w:r>
          </w:p>
          <w:p w14:paraId="6F874FF8"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zapewnienie lub wzmocnienie koordynacji opieki nad pacjentem, lub</w:t>
            </w:r>
          </w:p>
          <w:p w14:paraId="3513E29E"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 rozwój </w:t>
            </w:r>
            <w:proofErr w:type="spellStart"/>
            <w:r>
              <w:rPr>
                <w:rFonts w:cs="Calibri"/>
                <w:sz w:val="20"/>
                <w:szCs w:val="20"/>
                <w:lang w:eastAsia="pl-PL"/>
              </w:rPr>
              <w:t>zdeinstytucjonalizowanych</w:t>
            </w:r>
            <w:proofErr w:type="spellEnd"/>
            <w:r>
              <w:rPr>
                <w:rFonts w:cs="Calibri"/>
                <w:sz w:val="20"/>
                <w:szCs w:val="20"/>
                <w:lang w:eastAsia="pl-PL"/>
              </w:rPr>
              <w:t xml:space="preserve"> form opieki nad pacjentem, w </w:t>
            </w:r>
            <w:r>
              <w:rPr>
                <w:rFonts w:cs="Calibri"/>
                <w:sz w:val="20"/>
                <w:szCs w:val="20"/>
                <w:lang w:eastAsia="pl-PL"/>
              </w:rPr>
              <w:lastRenderedPageBreak/>
              <w:t>szczególności poprzez rozwój środowiskowych form opieki?</w:t>
            </w:r>
          </w:p>
          <w:p w14:paraId="56E9953F" w14:textId="77777777" w:rsidR="00BB3DD0" w:rsidRDefault="00BB3DD0" w:rsidP="005225C2">
            <w:pPr>
              <w:autoSpaceDE w:val="0"/>
              <w:autoSpaceDN w:val="0"/>
              <w:adjustRightInd w:val="0"/>
              <w:spacing w:after="0" w:line="256" w:lineRule="auto"/>
              <w:jc w:val="both"/>
              <w:rPr>
                <w:rFonts w:cs="Calibri"/>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hideMark/>
          </w:tcPr>
          <w:p w14:paraId="5A0F878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lastRenderedPageBreak/>
              <w:t>Projekt powinien zawierać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20CF0044" w14:textId="4814723E" w:rsidR="00BB3DD0" w:rsidRDefault="00BB3DD0" w:rsidP="005225C2">
            <w:pPr>
              <w:spacing w:before="240" w:afterLines="40" w:after="96" w:line="240" w:lineRule="auto"/>
              <w:rPr>
                <w:rFonts w:cs="Calibri"/>
                <w:sz w:val="20"/>
                <w:szCs w:val="20"/>
                <w:lang w:eastAsia="pl-PL"/>
              </w:rPr>
            </w:pPr>
            <w:r>
              <w:rPr>
                <w:rFonts w:cs="Calibri"/>
                <w:sz w:val="20"/>
                <w:szCs w:val="20"/>
                <w:lang w:eastAsia="pl-PL"/>
              </w:rPr>
              <w:lastRenderedPageBreak/>
              <w:t>Kryterium rekomendowane przez Komitet Sterujący ds. koordynacji interwencji EFSI w sektorze zdrowia. Kryterium zapewni wysoką jakość i skuteczność podejmowanych działań w projekcie..</w:t>
            </w:r>
          </w:p>
          <w:p w14:paraId="4049E959"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6E89E175"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3A9B3573" w14:textId="77777777" w:rsidR="00BB3DD0" w:rsidRDefault="00BB3DD0" w:rsidP="005225C2">
            <w:pPr>
              <w:autoSpaceDE w:val="0"/>
              <w:autoSpaceDN w:val="0"/>
              <w:adjustRightInd w:val="0"/>
              <w:spacing w:after="0"/>
              <w:jc w:val="center"/>
              <w:rPr>
                <w:color w:val="000000"/>
                <w:sz w:val="20"/>
                <w:szCs w:val="20"/>
              </w:rPr>
            </w:pPr>
          </w:p>
          <w:p w14:paraId="6F5E3EA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0D95E675" w14:textId="77777777" w:rsidR="00BB3DD0" w:rsidRDefault="00BB3DD0" w:rsidP="005225C2">
            <w:pPr>
              <w:autoSpaceDE w:val="0"/>
              <w:autoSpaceDN w:val="0"/>
              <w:adjustRightInd w:val="0"/>
              <w:spacing w:after="0"/>
              <w:jc w:val="center"/>
              <w:rPr>
                <w:color w:val="000000"/>
                <w:sz w:val="20"/>
                <w:szCs w:val="20"/>
              </w:rPr>
            </w:pPr>
          </w:p>
          <w:p w14:paraId="4AB6D81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638BDB8A" w14:textId="77777777" w:rsidR="00BB3DD0" w:rsidRDefault="00BB3DD0" w:rsidP="005225C2">
            <w:pPr>
              <w:autoSpaceDE w:val="0"/>
              <w:autoSpaceDN w:val="0"/>
              <w:adjustRightInd w:val="0"/>
              <w:spacing w:after="0"/>
              <w:jc w:val="center"/>
              <w:rPr>
                <w:color w:val="000000"/>
                <w:sz w:val="20"/>
                <w:szCs w:val="20"/>
              </w:rPr>
            </w:pPr>
          </w:p>
          <w:p w14:paraId="0772356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3772B9F"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375D83E5"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39C68C9" w14:textId="77777777" w:rsidR="00BB3DD0" w:rsidRDefault="00BB3DD0" w:rsidP="005225C2">
            <w:pPr>
              <w:spacing w:after="160" w:line="256" w:lineRule="auto"/>
              <w:jc w:val="center"/>
              <w:rPr>
                <w:sz w:val="20"/>
                <w:szCs w:val="20"/>
              </w:rPr>
            </w:pPr>
            <w:r>
              <w:rPr>
                <w:sz w:val="20"/>
                <w:szCs w:val="20"/>
              </w:rPr>
              <w:t>10.</w:t>
            </w:r>
          </w:p>
        </w:tc>
        <w:tc>
          <w:tcPr>
            <w:tcW w:w="3544" w:type="dxa"/>
            <w:tcBorders>
              <w:top w:val="single" w:sz="4" w:space="0" w:color="auto"/>
              <w:left w:val="single" w:sz="4" w:space="0" w:color="auto"/>
              <w:bottom w:val="single" w:sz="4" w:space="0" w:color="auto"/>
              <w:right w:val="single" w:sz="4" w:space="0" w:color="auto"/>
            </w:tcBorders>
            <w:hideMark/>
          </w:tcPr>
          <w:p w14:paraId="526CCECB"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Czy w przypadku projektu z zakresu utworzenia i funkcjonowania Dziennego Domu Opieki Medycznej, jego zakres nie obejmuje innych działań związanych z pozostałymi formami możliwymi do realizacji w ramach </w:t>
            </w:r>
            <w:proofErr w:type="spellStart"/>
            <w:r>
              <w:rPr>
                <w:rFonts w:cs="Calibri"/>
                <w:sz w:val="20"/>
                <w:szCs w:val="20"/>
                <w:lang w:eastAsia="pl-PL"/>
              </w:rPr>
              <w:t>deinstytucjonalizacji</w:t>
            </w:r>
            <w:proofErr w:type="spellEnd"/>
            <w:r>
              <w:rPr>
                <w:rFonts w:cs="Calibri"/>
                <w:sz w:val="20"/>
                <w:szCs w:val="20"/>
                <w:lang w:eastAsia="pl-PL"/>
              </w:rPr>
              <w:t xml:space="preserve"> usług społecznych i zdrowotnych?  </w:t>
            </w:r>
          </w:p>
          <w:p w14:paraId="3346319D"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br/>
            </w:r>
          </w:p>
        </w:tc>
        <w:tc>
          <w:tcPr>
            <w:tcW w:w="3687" w:type="dxa"/>
            <w:tcBorders>
              <w:top w:val="single" w:sz="4" w:space="0" w:color="auto"/>
              <w:left w:val="single" w:sz="4" w:space="0" w:color="auto"/>
              <w:bottom w:val="single" w:sz="4" w:space="0" w:color="auto"/>
              <w:right w:val="single" w:sz="4" w:space="0" w:color="auto"/>
            </w:tcBorders>
            <w:hideMark/>
          </w:tcPr>
          <w:p w14:paraId="26EA3525"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t xml:space="preserve">W  celu zachowania zasad przejrzystości i kompleksowości wsparcia,  IZ dąży do tego, by projekty na Dzienne Domy Opieki Medycznej były ukierunkowane tylko na jeden rodzaj wsparcia. Nie ma możliwości łączenia w jednym projekcie działań z zakresu tworzenia i działania Dziennego Domu Opieki Medycznej oraz innych działań z zakresu </w:t>
            </w:r>
            <w:proofErr w:type="spellStart"/>
            <w:r>
              <w:rPr>
                <w:rFonts w:cs="Calibri"/>
                <w:sz w:val="20"/>
                <w:szCs w:val="20"/>
                <w:lang w:eastAsia="pl-PL"/>
              </w:rPr>
              <w:t>deinstutucjonalizacji</w:t>
            </w:r>
            <w:proofErr w:type="spellEnd"/>
            <w:r>
              <w:rPr>
                <w:rFonts w:cs="Calibri"/>
                <w:sz w:val="20"/>
                <w:szCs w:val="20"/>
                <w:lang w:eastAsia="pl-PL"/>
              </w:rPr>
              <w:t xml:space="preserve"> usług społecznych i zdrowotnych. Projekt ma obejmować wyłącznie utworzenie i funkcjonowanie Dziennego Domu Opieki Medycznej.</w:t>
            </w:r>
          </w:p>
          <w:p w14:paraId="02058F82"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związku z tym, w ramach kryterium weryfikowane będzie, czy projekt obejmujący Dzienny Dom Opieki Medycznej, nie zawiera innych działań z zakresu </w:t>
            </w:r>
            <w:proofErr w:type="spellStart"/>
            <w:r>
              <w:rPr>
                <w:rFonts w:cs="Calibri"/>
                <w:sz w:val="20"/>
                <w:szCs w:val="20"/>
                <w:lang w:eastAsia="pl-PL"/>
              </w:rPr>
              <w:t>deinstutucjonalizacji</w:t>
            </w:r>
            <w:proofErr w:type="spellEnd"/>
            <w:r>
              <w:rPr>
                <w:rFonts w:cs="Calibri"/>
                <w:sz w:val="20"/>
                <w:szCs w:val="20"/>
                <w:lang w:eastAsia="pl-PL"/>
              </w:rPr>
              <w:t xml:space="preserve"> usług społecznych i zdrowotnych. </w:t>
            </w:r>
          </w:p>
          <w:p w14:paraId="2A5F1125"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lastRenderedPageBreak/>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1C2184A6"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4CEA945E" w14:textId="77777777" w:rsidR="00BB3DD0" w:rsidRDefault="00BB3DD0" w:rsidP="005225C2">
            <w:pPr>
              <w:autoSpaceDE w:val="0"/>
              <w:autoSpaceDN w:val="0"/>
              <w:adjustRightInd w:val="0"/>
              <w:spacing w:after="0"/>
              <w:jc w:val="center"/>
              <w:rPr>
                <w:color w:val="000000"/>
                <w:sz w:val="20"/>
                <w:szCs w:val="20"/>
              </w:rPr>
            </w:pPr>
          </w:p>
          <w:p w14:paraId="5E4ABF9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74A54E89" w14:textId="77777777" w:rsidR="00BB3DD0" w:rsidRDefault="00BB3DD0" w:rsidP="005225C2">
            <w:pPr>
              <w:autoSpaceDE w:val="0"/>
              <w:autoSpaceDN w:val="0"/>
              <w:adjustRightInd w:val="0"/>
              <w:spacing w:after="0"/>
              <w:jc w:val="center"/>
              <w:rPr>
                <w:color w:val="000000"/>
                <w:sz w:val="20"/>
                <w:szCs w:val="20"/>
              </w:rPr>
            </w:pPr>
          </w:p>
          <w:p w14:paraId="04C2C49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3EFBF6F9" w14:textId="77777777" w:rsidR="00BB3DD0" w:rsidRDefault="00BB3DD0" w:rsidP="005225C2">
            <w:pPr>
              <w:autoSpaceDE w:val="0"/>
              <w:autoSpaceDN w:val="0"/>
              <w:adjustRightInd w:val="0"/>
              <w:spacing w:after="0"/>
              <w:jc w:val="center"/>
              <w:rPr>
                <w:color w:val="000000"/>
                <w:sz w:val="20"/>
                <w:szCs w:val="20"/>
              </w:rPr>
            </w:pPr>
          </w:p>
          <w:p w14:paraId="633E7171"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6D92E4B9"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456E43CB"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1999B73E" w14:textId="77777777" w:rsidR="00BB3DD0" w:rsidRDefault="00BB3DD0" w:rsidP="005225C2">
            <w:pPr>
              <w:spacing w:after="160" w:line="256" w:lineRule="auto"/>
              <w:jc w:val="center"/>
              <w:rPr>
                <w:sz w:val="20"/>
                <w:szCs w:val="20"/>
              </w:rPr>
            </w:pPr>
            <w:r>
              <w:rPr>
                <w:sz w:val="20"/>
                <w:szCs w:val="20"/>
              </w:rPr>
              <w:t>11.</w:t>
            </w:r>
          </w:p>
        </w:tc>
        <w:tc>
          <w:tcPr>
            <w:tcW w:w="3544" w:type="dxa"/>
            <w:tcBorders>
              <w:top w:val="single" w:sz="4" w:space="0" w:color="auto"/>
              <w:left w:val="single" w:sz="4" w:space="0" w:color="auto"/>
              <w:bottom w:val="single" w:sz="4" w:space="0" w:color="auto"/>
              <w:right w:val="single" w:sz="4" w:space="0" w:color="auto"/>
            </w:tcBorders>
            <w:hideMark/>
          </w:tcPr>
          <w:p w14:paraId="39179134"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Czy działania realizowane przez Wnioskodawcę w projekcie w zakresie Dziennego Domu Opieki  Medycznej są zgodne ze Standardem DDOM, opracowanym przez  Ministerstwo Zdrowia, będącym załącznikiem do Regulaminu konkursu?.</w:t>
            </w:r>
          </w:p>
        </w:tc>
        <w:tc>
          <w:tcPr>
            <w:tcW w:w="3687" w:type="dxa"/>
            <w:tcBorders>
              <w:top w:val="single" w:sz="4" w:space="0" w:color="auto"/>
              <w:left w:val="single" w:sz="4" w:space="0" w:color="auto"/>
              <w:bottom w:val="single" w:sz="4" w:space="0" w:color="auto"/>
              <w:right w:val="single" w:sz="4" w:space="0" w:color="auto"/>
            </w:tcBorders>
            <w:hideMark/>
          </w:tcPr>
          <w:p w14:paraId="582A3CE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Projektodawca deklaruje, że  działania realizowane w projekcie przez projektodawcę oraz ewentualnych partnerów są zgodne z zakresem dokumentu Dzienny dom opieki medycznej – organizacja i zadania), który jest załącznikiem do regulaminu konkursu. Jednocześnie powyższa zgodność ze Standardem powinna mieć odzwierciedlenie w opisie grupy docelowej oraz zadań zaplanowanych projekcie.  Inne formy opieki nad osobami niesamodzielnymi (w tym osobami starszymi) w formule dziennej, mogą być realizowane jedynie w formie DDOM, zgodnie ze Standardem.</w:t>
            </w:r>
          </w:p>
          <w:p w14:paraId="676F288E"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Kryterium zostanie zweryfikowane na podstawie deklaracji wnioskodawcy w pkt. B.10 Uzasadnienie spełnienia kryteriów dostępu, horyzontalnych i dodatkowych oraz poprzez analizę zgodności informacji zawartych w pkt B. 11 Uzasadnienie potrzeby realizacji projektu w odniesieniu do grupy docelowej oraz pkt C.1 Zadania </w:t>
            </w:r>
            <w:r>
              <w:rPr>
                <w:rFonts w:cs="Calibri"/>
                <w:sz w:val="20"/>
                <w:szCs w:val="20"/>
                <w:lang w:eastAsia="pl-PL"/>
              </w:rPr>
              <w:lastRenderedPageBreak/>
              <w:t>w projekcie (zakres rzeczowy)  wniosku z założeniami Standardu DDOM.</w:t>
            </w:r>
          </w:p>
        </w:tc>
        <w:tc>
          <w:tcPr>
            <w:tcW w:w="4819" w:type="dxa"/>
            <w:tcBorders>
              <w:top w:val="single" w:sz="4" w:space="0" w:color="auto"/>
              <w:left w:val="single" w:sz="4" w:space="0" w:color="auto"/>
              <w:bottom w:val="single" w:sz="4" w:space="0" w:color="auto"/>
              <w:right w:val="single" w:sz="4" w:space="0" w:color="auto"/>
            </w:tcBorders>
          </w:tcPr>
          <w:p w14:paraId="2E73CA1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2B1CD3E3" w14:textId="77777777" w:rsidR="00BB3DD0" w:rsidRDefault="00BB3DD0" w:rsidP="005225C2">
            <w:pPr>
              <w:autoSpaceDE w:val="0"/>
              <w:autoSpaceDN w:val="0"/>
              <w:adjustRightInd w:val="0"/>
              <w:spacing w:after="0"/>
              <w:jc w:val="center"/>
              <w:rPr>
                <w:color w:val="000000"/>
                <w:sz w:val="20"/>
                <w:szCs w:val="20"/>
              </w:rPr>
            </w:pPr>
          </w:p>
          <w:p w14:paraId="0BF964C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799C4B22" w14:textId="77777777" w:rsidR="00BB3DD0" w:rsidRDefault="00BB3DD0" w:rsidP="005225C2">
            <w:pPr>
              <w:autoSpaceDE w:val="0"/>
              <w:autoSpaceDN w:val="0"/>
              <w:adjustRightInd w:val="0"/>
              <w:spacing w:after="0"/>
              <w:jc w:val="center"/>
              <w:rPr>
                <w:color w:val="000000"/>
                <w:sz w:val="20"/>
                <w:szCs w:val="20"/>
              </w:rPr>
            </w:pPr>
          </w:p>
          <w:p w14:paraId="7BFB489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721BCE32" w14:textId="77777777" w:rsidR="00BB3DD0" w:rsidRDefault="00BB3DD0" w:rsidP="005225C2">
            <w:pPr>
              <w:autoSpaceDE w:val="0"/>
              <w:autoSpaceDN w:val="0"/>
              <w:adjustRightInd w:val="0"/>
              <w:spacing w:after="0"/>
              <w:jc w:val="center"/>
              <w:rPr>
                <w:color w:val="000000"/>
                <w:sz w:val="20"/>
                <w:szCs w:val="20"/>
              </w:rPr>
            </w:pPr>
          </w:p>
          <w:p w14:paraId="2FC2472E"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B3182A8"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486F1DF2"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322B97A4" w14:textId="77777777" w:rsidR="00BB3DD0" w:rsidRDefault="00BB3DD0" w:rsidP="005225C2">
            <w:pPr>
              <w:spacing w:after="160" w:line="256" w:lineRule="auto"/>
              <w:jc w:val="center"/>
              <w:rPr>
                <w:sz w:val="20"/>
                <w:szCs w:val="20"/>
              </w:rPr>
            </w:pPr>
            <w:r>
              <w:rPr>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14:paraId="4D6540B3"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w przypadku realizacji projektu na podstawie standardu DDOM (zgodnie z dokumentem </w:t>
            </w:r>
            <w:r>
              <w:rPr>
                <w:rFonts w:cs="Calibri"/>
                <w:i/>
                <w:sz w:val="20"/>
                <w:szCs w:val="20"/>
                <w:lang w:eastAsia="pl-PL"/>
              </w:rPr>
              <w:t>Dzienny dom opieki medycznej – organizacja i zadania</w:t>
            </w:r>
            <w:r>
              <w:rPr>
                <w:rFonts w:cs="Calibri"/>
                <w:sz w:val="20"/>
                <w:szCs w:val="20"/>
                <w:lang w:eastAsia="pl-PL"/>
              </w:rPr>
              <w:t>), projekt realizowany jest na jednym z obszarów wymienionych  w Regulaminie konkursu?</w:t>
            </w:r>
          </w:p>
        </w:tc>
        <w:tc>
          <w:tcPr>
            <w:tcW w:w="3687" w:type="dxa"/>
            <w:tcBorders>
              <w:top w:val="single" w:sz="4" w:space="0" w:color="auto"/>
              <w:left w:val="single" w:sz="4" w:space="0" w:color="auto"/>
              <w:bottom w:val="single" w:sz="4" w:space="0" w:color="auto"/>
              <w:right w:val="single" w:sz="4" w:space="0" w:color="auto"/>
            </w:tcBorders>
            <w:hideMark/>
          </w:tcPr>
          <w:p w14:paraId="406FEFDD"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IZ będzie dążyła do tego, aby w każdym z obszarów wskazanych w Regulaminie konkursu, powstał Dzienny Dom Opieki Medycznej. </w:t>
            </w:r>
          </w:p>
          <w:p w14:paraId="2151CD2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przypadku niewybrania do dofinansowania projektu na którymkolwiek z obszarów, niewykorzystane środki mogą zostać wykorzystane na dofinansowanie dodatkowego projektu na terenie innego obszaru, a o dofinansowaniu decydować będzie najwyższa liczba punktów zdobytych w trakcie oceny.  </w:t>
            </w:r>
          </w:p>
          <w:p w14:paraId="5A37F8CE"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B.3  Miejsce realizacji projektu.</w:t>
            </w:r>
          </w:p>
        </w:tc>
        <w:tc>
          <w:tcPr>
            <w:tcW w:w="4819" w:type="dxa"/>
            <w:tcBorders>
              <w:top w:val="single" w:sz="4" w:space="0" w:color="auto"/>
              <w:left w:val="single" w:sz="4" w:space="0" w:color="auto"/>
              <w:bottom w:val="single" w:sz="4" w:space="0" w:color="auto"/>
              <w:right w:val="single" w:sz="4" w:space="0" w:color="auto"/>
            </w:tcBorders>
          </w:tcPr>
          <w:p w14:paraId="3050D40C"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Kryterium dostępu 0/1 </w:t>
            </w:r>
          </w:p>
          <w:p w14:paraId="27E3A8B4" w14:textId="77777777" w:rsidR="00BB3DD0" w:rsidRDefault="00BB3DD0" w:rsidP="005225C2">
            <w:pPr>
              <w:autoSpaceDE w:val="0"/>
              <w:autoSpaceDN w:val="0"/>
              <w:adjustRightInd w:val="0"/>
              <w:spacing w:after="0"/>
              <w:jc w:val="center"/>
              <w:rPr>
                <w:color w:val="000000"/>
                <w:sz w:val="20"/>
                <w:szCs w:val="20"/>
              </w:rPr>
            </w:pPr>
          </w:p>
          <w:p w14:paraId="63CBBAC9"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19C9901B" w14:textId="77777777" w:rsidR="00BB3DD0" w:rsidRDefault="00BB3DD0" w:rsidP="005225C2">
            <w:pPr>
              <w:autoSpaceDE w:val="0"/>
              <w:autoSpaceDN w:val="0"/>
              <w:adjustRightInd w:val="0"/>
              <w:spacing w:after="0"/>
              <w:jc w:val="center"/>
              <w:rPr>
                <w:color w:val="000000"/>
                <w:sz w:val="20"/>
                <w:szCs w:val="20"/>
              </w:rPr>
            </w:pPr>
          </w:p>
          <w:p w14:paraId="64AA228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6DFBF3F4" w14:textId="77777777" w:rsidR="00BB3DD0" w:rsidRDefault="00BB3DD0" w:rsidP="005225C2">
            <w:pPr>
              <w:autoSpaceDE w:val="0"/>
              <w:autoSpaceDN w:val="0"/>
              <w:adjustRightInd w:val="0"/>
              <w:spacing w:after="0"/>
              <w:jc w:val="center"/>
              <w:rPr>
                <w:color w:val="000000"/>
                <w:sz w:val="20"/>
                <w:szCs w:val="20"/>
              </w:rPr>
            </w:pPr>
          </w:p>
          <w:p w14:paraId="75CAC01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E381449"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68606975"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9DC9644" w14:textId="77777777" w:rsidR="00BB3DD0" w:rsidRDefault="00BB3DD0" w:rsidP="005225C2">
            <w:pPr>
              <w:spacing w:after="160" w:line="256" w:lineRule="auto"/>
              <w:jc w:val="center"/>
              <w:rPr>
                <w:sz w:val="20"/>
                <w:szCs w:val="20"/>
              </w:rPr>
            </w:pPr>
            <w:r>
              <w:rPr>
                <w:sz w:val="20"/>
                <w:szCs w:val="20"/>
              </w:rPr>
              <w:t>13.</w:t>
            </w:r>
          </w:p>
        </w:tc>
        <w:tc>
          <w:tcPr>
            <w:tcW w:w="3544" w:type="dxa"/>
            <w:tcBorders>
              <w:top w:val="single" w:sz="4" w:space="0" w:color="auto"/>
              <w:left w:val="single" w:sz="4" w:space="0" w:color="auto"/>
              <w:bottom w:val="single" w:sz="4" w:space="0" w:color="auto"/>
              <w:right w:val="single" w:sz="4" w:space="0" w:color="auto"/>
            </w:tcBorders>
            <w:hideMark/>
          </w:tcPr>
          <w:p w14:paraId="4E7DA83C"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Czy w przypadku realizacji projektu, obejmującego Dzienny Dom Opieki Medycznej, jego wartość wynosi nie więcej niż 1 300 000,00 PLN?</w:t>
            </w:r>
          </w:p>
        </w:tc>
        <w:tc>
          <w:tcPr>
            <w:tcW w:w="3687" w:type="dxa"/>
            <w:tcBorders>
              <w:top w:val="single" w:sz="4" w:space="0" w:color="auto"/>
              <w:left w:val="single" w:sz="4" w:space="0" w:color="auto"/>
              <w:bottom w:val="single" w:sz="4" w:space="0" w:color="auto"/>
              <w:right w:val="single" w:sz="4" w:space="0" w:color="auto"/>
            </w:tcBorders>
            <w:hideMark/>
          </w:tcPr>
          <w:p w14:paraId="45ABF777"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ramach kryterium weryfikowane będzie, czy wartość projektu obejmującego Dzienny Dom Opieki Medycznej wynosi maksymalnie 1 300 000,00 PLN. </w:t>
            </w:r>
          </w:p>
          <w:p w14:paraId="714158C2"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Kryterium zostanie zweryfikowane na podstawie informacji zawartej w punkcie </w:t>
            </w:r>
            <w:r w:rsidRPr="00202E85">
              <w:rPr>
                <w:rFonts w:cs="Calibri"/>
                <w:bCs/>
                <w:sz w:val="20"/>
                <w:szCs w:val="20"/>
                <w:lang w:eastAsia="pl-PL"/>
              </w:rPr>
              <w:lastRenderedPageBreak/>
              <w:t>VI. WYDATKI KWALIFIKOWANE [PLN] wniosku o dofinansowanie</w:t>
            </w:r>
          </w:p>
        </w:tc>
        <w:tc>
          <w:tcPr>
            <w:tcW w:w="4819" w:type="dxa"/>
            <w:tcBorders>
              <w:top w:val="single" w:sz="4" w:space="0" w:color="auto"/>
              <w:left w:val="single" w:sz="4" w:space="0" w:color="auto"/>
              <w:bottom w:val="single" w:sz="4" w:space="0" w:color="auto"/>
              <w:right w:val="single" w:sz="4" w:space="0" w:color="auto"/>
            </w:tcBorders>
          </w:tcPr>
          <w:p w14:paraId="72F70415"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09649258" w14:textId="77777777" w:rsidR="00BB3DD0" w:rsidRDefault="00BB3DD0" w:rsidP="005225C2">
            <w:pPr>
              <w:autoSpaceDE w:val="0"/>
              <w:autoSpaceDN w:val="0"/>
              <w:adjustRightInd w:val="0"/>
              <w:spacing w:after="0"/>
              <w:jc w:val="center"/>
              <w:rPr>
                <w:color w:val="000000"/>
                <w:sz w:val="20"/>
                <w:szCs w:val="20"/>
              </w:rPr>
            </w:pPr>
          </w:p>
          <w:p w14:paraId="724EDF0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56D018EA" w14:textId="77777777" w:rsidR="00BB3DD0" w:rsidRDefault="00BB3DD0" w:rsidP="005225C2">
            <w:pPr>
              <w:autoSpaceDE w:val="0"/>
              <w:autoSpaceDN w:val="0"/>
              <w:adjustRightInd w:val="0"/>
              <w:spacing w:after="0"/>
              <w:jc w:val="center"/>
              <w:rPr>
                <w:color w:val="000000"/>
                <w:sz w:val="20"/>
                <w:szCs w:val="20"/>
              </w:rPr>
            </w:pPr>
          </w:p>
          <w:p w14:paraId="0858BA87"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4EF887A3" w14:textId="77777777" w:rsidR="00BB3DD0" w:rsidRDefault="00BB3DD0" w:rsidP="005225C2">
            <w:pPr>
              <w:autoSpaceDE w:val="0"/>
              <w:autoSpaceDN w:val="0"/>
              <w:adjustRightInd w:val="0"/>
              <w:spacing w:after="0"/>
              <w:jc w:val="center"/>
              <w:rPr>
                <w:color w:val="000000"/>
                <w:sz w:val="20"/>
                <w:szCs w:val="20"/>
              </w:rPr>
            </w:pPr>
          </w:p>
          <w:p w14:paraId="2F7853B4"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lastRenderedPageBreak/>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362FF1E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F129E3" w14:paraId="1376EBF6" w14:textId="77777777" w:rsidTr="005225C2">
        <w:tc>
          <w:tcPr>
            <w:tcW w:w="532" w:type="dxa"/>
            <w:tcBorders>
              <w:top w:val="single" w:sz="4" w:space="0" w:color="auto"/>
              <w:left w:val="single" w:sz="4" w:space="0" w:color="auto"/>
              <w:bottom w:val="single" w:sz="4" w:space="0" w:color="auto"/>
              <w:right w:val="single" w:sz="4" w:space="0" w:color="auto"/>
            </w:tcBorders>
          </w:tcPr>
          <w:p w14:paraId="55BAAA55" w14:textId="77777777" w:rsidR="00F129E3" w:rsidRDefault="00AE4DEF" w:rsidP="005225C2">
            <w:pPr>
              <w:spacing w:after="160" w:line="256" w:lineRule="auto"/>
              <w:jc w:val="center"/>
              <w:rPr>
                <w:sz w:val="20"/>
                <w:szCs w:val="20"/>
              </w:rPr>
            </w:pPr>
            <w:r>
              <w:rPr>
                <w:sz w:val="20"/>
                <w:szCs w:val="20"/>
              </w:rPr>
              <w:t>14</w:t>
            </w:r>
          </w:p>
        </w:tc>
        <w:tc>
          <w:tcPr>
            <w:tcW w:w="3544" w:type="dxa"/>
            <w:tcBorders>
              <w:top w:val="single" w:sz="4" w:space="0" w:color="auto"/>
              <w:left w:val="single" w:sz="4" w:space="0" w:color="auto"/>
              <w:bottom w:val="single" w:sz="4" w:space="0" w:color="auto"/>
              <w:right w:val="single" w:sz="4" w:space="0" w:color="auto"/>
            </w:tcBorders>
          </w:tcPr>
          <w:p w14:paraId="7525703E" w14:textId="77777777" w:rsidR="00F129E3" w:rsidRDefault="00F129E3" w:rsidP="003D1D98">
            <w:pPr>
              <w:autoSpaceDE w:val="0"/>
              <w:autoSpaceDN w:val="0"/>
              <w:adjustRightInd w:val="0"/>
              <w:spacing w:after="0" w:line="256" w:lineRule="auto"/>
              <w:jc w:val="both"/>
              <w:rPr>
                <w:rFonts w:cs="Calibri"/>
                <w:sz w:val="20"/>
                <w:szCs w:val="20"/>
                <w:lang w:eastAsia="pl-PL"/>
              </w:rPr>
            </w:pPr>
            <w:r w:rsidRPr="009F059C">
              <w:rPr>
                <w:rFonts w:cs="Calibri"/>
                <w:sz w:val="20"/>
                <w:szCs w:val="20"/>
                <w:lang w:eastAsia="pl-PL"/>
              </w:rPr>
              <w:t>Czy</w:t>
            </w:r>
            <w:r w:rsidR="003D1D98">
              <w:rPr>
                <w:rFonts w:cs="Calibri"/>
                <w:sz w:val="20"/>
                <w:szCs w:val="20"/>
                <w:lang w:eastAsia="pl-PL"/>
              </w:rPr>
              <w:t xml:space="preserve"> </w:t>
            </w:r>
            <w:r>
              <w:rPr>
                <w:rFonts w:cs="Calibri"/>
                <w:sz w:val="20"/>
                <w:szCs w:val="20"/>
                <w:lang w:eastAsia="pl-PL"/>
              </w:rPr>
              <w:t xml:space="preserve">usługi </w:t>
            </w:r>
            <w:r w:rsidRPr="009F059C">
              <w:rPr>
                <w:rFonts w:cs="Calibri"/>
                <w:sz w:val="20"/>
                <w:szCs w:val="20"/>
                <w:lang w:eastAsia="pl-PL"/>
              </w:rPr>
              <w:t>zdrowotne</w:t>
            </w:r>
            <w:r>
              <w:rPr>
                <w:rFonts w:cs="Calibri"/>
                <w:sz w:val="20"/>
                <w:szCs w:val="20"/>
                <w:lang w:eastAsia="pl-PL"/>
              </w:rPr>
              <w:t>/</w:t>
            </w:r>
            <w:r w:rsidR="003D1D98">
              <w:rPr>
                <w:rFonts w:cs="Calibri"/>
                <w:sz w:val="20"/>
                <w:szCs w:val="20"/>
                <w:lang w:eastAsia="pl-PL"/>
              </w:rPr>
              <w:t xml:space="preserve"> </w:t>
            </w:r>
            <w:r>
              <w:rPr>
                <w:rFonts w:cs="Calibri"/>
                <w:sz w:val="20"/>
                <w:szCs w:val="20"/>
                <w:lang w:eastAsia="pl-PL"/>
              </w:rPr>
              <w:t>rehabilitacyjne/</w:t>
            </w:r>
            <w:r w:rsidR="003D1D98">
              <w:rPr>
                <w:rFonts w:cs="Calibri"/>
                <w:sz w:val="20"/>
                <w:szCs w:val="20"/>
                <w:lang w:eastAsia="pl-PL"/>
              </w:rPr>
              <w:t xml:space="preserve"> </w:t>
            </w:r>
            <w:r>
              <w:rPr>
                <w:rFonts w:cs="Calibri"/>
                <w:sz w:val="20"/>
                <w:szCs w:val="20"/>
                <w:lang w:eastAsia="pl-PL"/>
              </w:rPr>
              <w:t xml:space="preserve">pielęgnacyjne są niezbędne do osiągnięcia celów projektu i jednocześnie nie mogą zostać </w:t>
            </w:r>
            <w:r w:rsidRPr="009F059C">
              <w:rPr>
                <w:rFonts w:cs="Calibri"/>
                <w:sz w:val="20"/>
                <w:szCs w:val="20"/>
                <w:lang w:eastAsia="pl-PL"/>
              </w:rPr>
              <w:t xml:space="preserve"> </w:t>
            </w:r>
            <w:r>
              <w:rPr>
                <w:rFonts w:cs="Calibri"/>
                <w:sz w:val="20"/>
                <w:szCs w:val="20"/>
                <w:lang w:eastAsia="pl-PL"/>
              </w:rPr>
              <w:t>s</w:t>
            </w:r>
            <w:r w:rsidRPr="009F059C">
              <w:rPr>
                <w:rFonts w:cs="Calibri"/>
                <w:sz w:val="20"/>
                <w:szCs w:val="20"/>
                <w:lang w:eastAsia="pl-PL"/>
              </w:rPr>
              <w:t>finansowane ze środków publicznych?</w:t>
            </w:r>
          </w:p>
        </w:tc>
        <w:tc>
          <w:tcPr>
            <w:tcW w:w="3687" w:type="dxa"/>
            <w:tcBorders>
              <w:top w:val="single" w:sz="4" w:space="0" w:color="auto"/>
              <w:left w:val="single" w:sz="4" w:space="0" w:color="auto"/>
              <w:bottom w:val="single" w:sz="4" w:space="0" w:color="auto"/>
              <w:right w:val="single" w:sz="4" w:space="0" w:color="auto"/>
            </w:tcBorders>
          </w:tcPr>
          <w:p w14:paraId="384FF3E8" w14:textId="77777777" w:rsidR="00F129E3" w:rsidRDefault="00F129E3" w:rsidP="00DA51BE">
            <w:pPr>
              <w:autoSpaceDE w:val="0"/>
              <w:autoSpaceDN w:val="0"/>
              <w:adjustRightInd w:val="0"/>
              <w:spacing w:after="0" w:line="256" w:lineRule="auto"/>
              <w:jc w:val="both"/>
              <w:rPr>
                <w:rFonts w:cs="Calibri"/>
                <w:sz w:val="20"/>
                <w:szCs w:val="20"/>
                <w:lang w:eastAsia="pl-PL"/>
              </w:rPr>
            </w:pPr>
            <w:r>
              <w:rPr>
                <w:rFonts w:cs="Calibri"/>
                <w:sz w:val="20"/>
                <w:szCs w:val="20"/>
                <w:lang w:eastAsia="pl-PL"/>
              </w:rPr>
              <w:t>W ramach kryterium weryfikowane będzie czy usługi zdrowotne/rehabilitacyjne/</w:t>
            </w:r>
            <w:r w:rsidRPr="009F059C">
              <w:rPr>
                <w:rFonts w:cs="Calibri"/>
                <w:sz w:val="20"/>
                <w:szCs w:val="20"/>
                <w:lang w:eastAsia="pl-PL"/>
              </w:rPr>
              <w:t xml:space="preserve"> pielęgnacyjne </w:t>
            </w:r>
            <w:r>
              <w:rPr>
                <w:rFonts w:cs="Calibri"/>
                <w:sz w:val="20"/>
                <w:szCs w:val="20"/>
                <w:lang w:eastAsia="pl-PL"/>
              </w:rPr>
              <w:t xml:space="preserve">są </w:t>
            </w:r>
            <w:r w:rsidRPr="009F059C">
              <w:rPr>
                <w:rFonts w:cs="Calibri"/>
                <w:sz w:val="20"/>
                <w:szCs w:val="20"/>
                <w:lang w:eastAsia="pl-PL"/>
              </w:rPr>
              <w:t>niezbędne do osiągnięcia celów projektu</w:t>
            </w:r>
            <w:r>
              <w:rPr>
                <w:rFonts w:cs="Calibri"/>
                <w:sz w:val="20"/>
                <w:szCs w:val="20"/>
                <w:lang w:eastAsia="pl-PL"/>
              </w:rPr>
              <w:t xml:space="preserve"> i jednocześnie:  </w:t>
            </w:r>
          </w:p>
          <w:p w14:paraId="6E4CEF02" w14:textId="77777777" w:rsidR="00F129E3" w:rsidRPr="00DA51BE"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nie mogą zostać sfinansowane ze środków publicznych, to jest jeżeli wykraczają one poza gwarantowane świadczenia opieki zdrowotnej albo</w:t>
            </w:r>
          </w:p>
          <w:p w14:paraId="187A16DE" w14:textId="77777777" w:rsidR="00F129E3" w:rsidRPr="00DA51BE"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po wykazaniu, że gwarantowana usługa zdrowotna nie mogłaby zostać sfinansowana danej osobie ze środków publicznych w okresie realizacji wsparcia danego uczestnika w ramach projektu albo</w:t>
            </w:r>
          </w:p>
          <w:p w14:paraId="1ECBEEEF" w14:textId="77777777" w:rsidR="00F129E3"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 xml:space="preserve">w przypadku, gdy projekt przewiduje zarówno usługi zdrowotne wymienione w katalogu świadczeń gwarantowanych jako podstawowe i jednocześnie niezbędne dla realizacji tego projektu, jak i usługi zdrowotne ponadstandardowe, przedsięwzięcia w zakresie </w:t>
            </w:r>
            <w:proofErr w:type="spellStart"/>
            <w:r w:rsidRPr="00DA51BE">
              <w:rPr>
                <w:rFonts w:cs="Calibri"/>
                <w:sz w:val="20"/>
                <w:szCs w:val="20"/>
                <w:lang w:eastAsia="pl-PL"/>
              </w:rPr>
              <w:t>deinstytucjonalizacji</w:t>
            </w:r>
            <w:proofErr w:type="spellEnd"/>
            <w:r w:rsidRPr="00DA51BE">
              <w:rPr>
                <w:rFonts w:cs="Calibri"/>
                <w:sz w:val="20"/>
                <w:szCs w:val="20"/>
                <w:lang w:eastAsia="pl-PL"/>
              </w:rPr>
              <w:t>, które przewidują usługi zdrowotne wymienione w katalogu świadczeń gwarantowanych jako podstawowe i jednocześnie niezbędne dla realizacji</w:t>
            </w:r>
            <w:r w:rsidRPr="000A4093">
              <w:rPr>
                <w:rFonts w:ascii="Arial" w:eastAsiaTheme="minorHAnsi" w:hAnsi="Arial" w:cs="Arial"/>
                <w:color w:val="000000"/>
                <w:sz w:val="23"/>
                <w:szCs w:val="23"/>
              </w:rPr>
              <w:t xml:space="preserve"> </w:t>
            </w:r>
            <w:r w:rsidRPr="000A4093">
              <w:rPr>
                <w:rFonts w:cs="Calibri"/>
                <w:sz w:val="20"/>
                <w:szCs w:val="20"/>
                <w:lang w:eastAsia="pl-PL"/>
              </w:rPr>
              <w:t xml:space="preserve">tego przedsięwzięcia, ale obejmujące także usługi zdrowotne ponadstandardowe, stanowiące wartość dodaną do funkcjonującego systemu opieki zdrowotnej, </w:t>
            </w:r>
            <w:r w:rsidRPr="000A4093">
              <w:rPr>
                <w:rFonts w:cs="Calibri"/>
                <w:sz w:val="20"/>
                <w:szCs w:val="20"/>
                <w:lang w:eastAsia="pl-PL"/>
              </w:rPr>
              <w:lastRenderedPageBreak/>
              <w:t>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r>
              <w:rPr>
                <w:rFonts w:cs="Calibri"/>
                <w:sz w:val="20"/>
                <w:szCs w:val="20"/>
                <w:lang w:eastAsia="pl-PL"/>
              </w:rPr>
              <w:t>.</w:t>
            </w:r>
          </w:p>
          <w:p w14:paraId="109A07B7" w14:textId="77777777" w:rsidR="00F129E3" w:rsidRDefault="00F129E3" w:rsidP="00DA51BE">
            <w:pPr>
              <w:autoSpaceDE w:val="0"/>
              <w:autoSpaceDN w:val="0"/>
              <w:adjustRightInd w:val="0"/>
              <w:spacing w:after="0" w:line="256" w:lineRule="auto"/>
              <w:jc w:val="both"/>
              <w:rPr>
                <w:rFonts w:cs="Calibri"/>
                <w:sz w:val="20"/>
                <w:szCs w:val="20"/>
                <w:lang w:eastAsia="pl-PL"/>
              </w:rPr>
            </w:pPr>
          </w:p>
          <w:p w14:paraId="0026B680" w14:textId="77777777" w:rsidR="00F129E3" w:rsidRPr="00DA51BE" w:rsidRDefault="00F129E3" w:rsidP="00DA51BE">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Kryterium </w:t>
            </w:r>
            <w:r w:rsidRPr="000A4093">
              <w:rPr>
                <w:rFonts w:cs="Calibri"/>
                <w:sz w:val="20"/>
                <w:szCs w:val="20"/>
                <w:lang w:eastAsia="pl-PL"/>
              </w:rPr>
              <w:t xml:space="preserve">zostanie zweryfikowane na podstawie </w:t>
            </w:r>
            <w:r>
              <w:rPr>
                <w:rFonts w:cs="Calibri"/>
                <w:sz w:val="20"/>
                <w:szCs w:val="20"/>
                <w:lang w:eastAsia="pl-PL"/>
              </w:rPr>
              <w:t>informacji</w:t>
            </w:r>
            <w:r w:rsidRPr="000A4093">
              <w:rPr>
                <w:rFonts w:cs="Calibri"/>
                <w:sz w:val="20"/>
                <w:szCs w:val="20"/>
                <w:lang w:eastAsia="pl-PL"/>
              </w:rPr>
              <w:t xml:space="preserve"> wskazanej w pkt. B.10 Uzasadnienie spełnienia kryteriów dostępu, horyzontalnych i dodatkowych oraz informacji zawartych w pkt B.3</w:t>
            </w:r>
            <w:r>
              <w:rPr>
                <w:rFonts w:cs="Calibri"/>
                <w:sz w:val="20"/>
                <w:szCs w:val="20"/>
                <w:lang w:eastAsia="pl-PL"/>
              </w:rPr>
              <w:t>. W informacji należy wskazać</w:t>
            </w:r>
            <w:r w:rsidR="00D57A25">
              <w:rPr>
                <w:rFonts w:cs="Calibri"/>
                <w:sz w:val="20"/>
                <w:szCs w:val="20"/>
                <w:lang w:eastAsia="pl-PL"/>
              </w:rPr>
              <w:t xml:space="preserve"> i uzasadnić</w:t>
            </w:r>
            <w:r>
              <w:rPr>
                <w:rFonts w:cs="Calibri"/>
                <w:sz w:val="20"/>
                <w:szCs w:val="20"/>
                <w:lang w:eastAsia="pl-PL"/>
              </w:rPr>
              <w:t xml:space="preserve">, która z </w:t>
            </w:r>
            <w:r w:rsidR="00D57A25" w:rsidRPr="00D57A25">
              <w:rPr>
                <w:rFonts w:cs="Calibri"/>
                <w:sz w:val="20"/>
                <w:szCs w:val="20"/>
                <w:lang w:eastAsia="pl-PL"/>
              </w:rPr>
              <w:t>trzec</w:t>
            </w:r>
            <w:r w:rsidR="00D57A25">
              <w:rPr>
                <w:rFonts w:cs="Calibri"/>
                <w:sz w:val="20"/>
                <w:szCs w:val="20"/>
                <w:lang w:eastAsia="pl-PL"/>
              </w:rPr>
              <w:t xml:space="preserve">h </w:t>
            </w:r>
            <w:r>
              <w:rPr>
                <w:rFonts w:cs="Calibri"/>
                <w:sz w:val="20"/>
                <w:szCs w:val="20"/>
                <w:lang w:eastAsia="pl-PL"/>
              </w:rPr>
              <w:t xml:space="preserve">ww. przesłanek wskazanych w definicji kryterium jest spełniona. </w:t>
            </w:r>
            <w:r w:rsidRPr="000A4093">
              <w:rPr>
                <w:rFonts w:cs="Calibri"/>
                <w:sz w:val="20"/>
                <w:szCs w:val="20"/>
                <w:lang w:eastAsia="pl-PL"/>
              </w:rPr>
              <w:t xml:space="preserve">  </w:t>
            </w:r>
          </w:p>
          <w:p w14:paraId="6833F6C2" w14:textId="77777777" w:rsidR="00F129E3" w:rsidRDefault="00F129E3" w:rsidP="00DA51BE">
            <w:pPr>
              <w:autoSpaceDE w:val="0"/>
              <w:autoSpaceDN w:val="0"/>
              <w:adjustRightInd w:val="0"/>
              <w:spacing w:after="0" w:line="256" w:lineRule="auto"/>
              <w:jc w:val="both"/>
              <w:rPr>
                <w:rFonts w:cs="Calibri"/>
                <w:sz w:val="20"/>
                <w:szCs w:val="20"/>
                <w:lang w:eastAsia="pl-PL"/>
              </w:rPr>
            </w:pPr>
          </w:p>
          <w:p w14:paraId="2C8E5B67" w14:textId="77777777" w:rsidR="00F129E3" w:rsidRDefault="00F129E3" w:rsidP="005225C2">
            <w:pPr>
              <w:spacing w:before="240" w:afterLines="40" w:after="96" w:line="240" w:lineRule="auto"/>
              <w:rPr>
                <w:rFonts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tcPr>
          <w:p w14:paraId="6C5547FF"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lastRenderedPageBreak/>
              <w:t>Kryterium dostępu 0/1</w:t>
            </w:r>
          </w:p>
          <w:p w14:paraId="1EB7E9B7" w14:textId="77777777" w:rsidR="00F129E3" w:rsidRPr="00F129E3" w:rsidRDefault="00F129E3" w:rsidP="00DA51BE">
            <w:pPr>
              <w:spacing w:before="240" w:afterLines="40" w:after="96" w:line="240" w:lineRule="auto"/>
              <w:rPr>
                <w:color w:val="000000"/>
                <w:sz w:val="20"/>
                <w:szCs w:val="20"/>
              </w:rPr>
            </w:pPr>
          </w:p>
          <w:p w14:paraId="108DD080"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(TAK/NIE)</w:t>
            </w:r>
            <w:r>
              <w:rPr>
                <w:color w:val="000000"/>
                <w:sz w:val="20"/>
                <w:szCs w:val="20"/>
              </w:rPr>
              <w:t xml:space="preserve"> </w:t>
            </w:r>
            <w:r w:rsidRPr="00F129E3">
              <w:rPr>
                <w:color w:val="000000"/>
                <w:sz w:val="20"/>
                <w:szCs w:val="20"/>
              </w:rPr>
              <w:t>(kryterium dotyczy wszystkich projektów)</w:t>
            </w:r>
          </w:p>
          <w:p w14:paraId="2B8468C3"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Dopuszczalne jest wezwanie Wnioskodawcy do przedstawienia wyjaśnień w celu potwierdzenia spełnienia kryterium.</w:t>
            </w:r>
          </w:p>
          <w:p w14:paraId="11B3C567"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Niespełnienie kryterium skutkuje odrzuceniem wniosku.</w:t>
            </w:r>
          </w:p>
          <w:p w14:paraId="38A8BB9D" w14:textId="77777777" w:rsidR="00F129E3" w:rsidRPr="00F129E3" w:rsidRDefault="00F129E3" w:rsidP="00DA51BE">
            <w:pPr>
              <w:spacing w:before="240" w:afterLines="40" w:after="96" w:line="240" w:lineRule="auto"/>
              <w:rPr>
                <w:color w:val="000000"/>
                <w:sz w:val="20"/>
                <w:szCs w:val="20"/>
              </w:rPr>
            </w:pPr>
          </w:p>
          <w:p w14:paraId="3C323C8B" w14:textId="77777777" w:rsidR="00F129E3" w:rsidRDefault="00F129E3" w:rsidP="005225C2">
            <w:pPr>
              <w:autoSpaceDE w:val="0"/>
              <w:autoSpaceDN w:val="0"/>
              <w:adjustRightInd w:val="0"/>
              <w:spacing w:after="0"/>
              <w:jc w:val="center"/>
              <w:rPr>
                <w:color w:val="000000"/>
                <w:sz w:val="20"/>
                <w:szCs w:val="20"/>
              </w:rPr>
            </w:pPr>
            <w:r w:rsidRPr="00F129E3">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tcPr>
          <w:p w14:paraId="6E497769" w14:textId="77777777" w:rsidR="00F129E3" w:rsidRPr="00202E85"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F129E3" w14:paraId="0740B868" w14:textId="77777777" w:rsidTr="00526035">
        <w:trPr>
          <w:trHeight w:val="2268"/>
        </w:trPr>
        <w:tc>
          <w:tcPr>
            <w:tcW w:w="532" w:type="dxa"/>
            <w:tcBorders>
              <w:top w:val="single" w:sz="4" w:space="0" w:color="auto"/>
              <w:left w:val="single" w:sz="4" w:space="0" w:color="auto"/>
              <w:bottom w:val="single" w:sz="4" w:space="0" w:color="auto"/>
              <w:right w:val="single" w:sz="4" w:space="0" w:color="auto"/>
            </w:tcBorders>
            <w:hideMark/>
          </w:tcPr>
          <w:p w14:paraId="5446F6BC" w14:textId="536F7FD3" w:rsidR="00F129E3" w:rsidRDefault="00F129E3" w:rsidP="005225C2">
            <w:pPr>
              <w:spacing w:after="160" w:line="256" w:lineRule="auto"/>
              <w:jc w:val="center"/>
              <w:rPr>
                <w:sz w:val="20"/>
                <w:szCs w:val="20"/>
              </w:rPr>
            </w:pPr>
            <w:r>
              <w:rPr>
                <w:sz w:val="20"/>
                <w:szCs w:val="20"/>
              </w:rPr>
              <w:lastRenderedPageBreak/>
              <w:t>1</w:t>
            </w:r>
            <w:r w:rsidR="00AE4DEF">
              <w:rPr>
                <w:sz w:val="20"/>
                <w:szCs w:val="20"/>
              </w:rPr>
              <w:t>5</w:t>
            </w:r>
            <w:r>
              <w:rPr>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14:paraId="4174773E" w14:textId="77777777" w:rsidR="00F129E3" w:rsidRDefault="00F129E3" w:rsidP="005225C2">
            <w:pPr>
              <w:autoSpaceDE w:val="0"/>
              <w:autoSpaceDN w:val="0"/>
              <w:adjustRightInd w:val="0"/>
              <w:spacing w:after="0"/>
              <w:jc w:val="both"/>
              <w:rPr>
                <w:rFonts w:cs="Calibri"/>
                <w:sz w:val="20"/>
                <w:szCs w:val="20"/>
                <w:lang w:eastAsia="pl-PL"/>
              </w:rPr>
            </w:pPr>
            <w:r>
              <w:rPr>
                <w:rFonts w:cs="Calibri"/>
                <w:sz w:val="20"/>
                <w:szCs w:val="20"/>
                <w:lang w:eastAsia="pl-PL"/>
              </w:rPr>
              <w:t>Czy projekt zakłada realizację wsparcia również w godzinach popołudniowych i wieczornych oraz w sobotę lub w niedzielę?</w:t>
            </w:r>
          </w:p>
          <w:p w14:paraId="2C0F6369" w14:textId="77777777" w:rsidR="00F129E3" w:rsidRDefault="00F129E3"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65657D79"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Ze względu na kompleksowość oraz dostępność wsparcia dla osób niesamodzielnych i ich opiekunów opieka środowiskowa powinna być świadczona również w godzinach popołudniowych i wieczornych (co najmniej do godziny 19:00) oraz w sobotę lub w niedzielę – dla spełnienia kryterium projektodawca powinien zadeklarować we wniosku o dofinansowanie, gotowość do świadczenia usług w takim zakresie. 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018B6BFE"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Kryterium dodatkowe </w:t>
            </w:r>
          </w:p>
          <w:p w14:paraId="5CBAAB5D" w14:textId="77777777" w:rsidR="00F129E3" w:rsidRDefault="00F129E3" w:rsidP="005225C2">
            <w:pPr>
              <w:autoSpaceDE w:val="0"/>
              <w:autoSpaceDN w:val="0"/>
              <w:adjustRightInd w:val="0"/>
              <w:spacing w:after="0"/>
              <w:jc w:val="center"/>
              <w:rPr>
                <w:color w:val="000000"/>
                <w:sz w:val="20"/>
                <w:szCs w:val="20"/>
              </w:rPr>
            </w:pPr>
          </w:p>
          <w:p w14:paraId="004D028E" w14:textId="5165E427"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0/4</w:t>
            </w:r>
            <w:r>
              <w:rPr>
                <w:color w:val="000000"/>
                <w:sz w:val="20"/>
                <w:szCs w:val="20"/>
              </w:rPr>
              <w:t xml:space="preserve">, co oznacza, że projekt może uzyskać maksymalnie </w:t>
            </w:r>
            <w:r>
              <w:rPr>
                <w:b/>
                <w:color w:val="000000"/>
                <w:sz w:val="20"/>
                <w:szCs w:val="20"/>
              </w:rPr>
              <w:t>4</w:t>
            </w:r>
            <w:r>
              <w:rPr>
                <w:color w:val="000000"/>
                <w:sz w:val="20"/>
                <w:szCs w:val="20"/>
              </w:rPr>
              <w:t xml:space="preserve"> punkty za spełnienie tego kryterium. </w:t>
            </w:r>
          </w:p>
          <w:p w14:paraId="2567B284" w14:textId="77777777" w:rsidR="00F129E3" w:rsidRDefault="00F129E3" w:rsidP="005225C2">
            <w:pPr>
              <w:autoSpaceDE w:val="0"/>
              <w:autoSpaceDN w:val="0"/>
              <w:adjustRightInd w:val="0"/>
              <w:spacing w:after="0"/>
              <w:jc w:val="center"/>
              <w:rPr>
                <w:color w:val="000000"/>
                <w:sz w:val="20"/>
                <w:szCs w:val="20"/>
              </w:rPr>
            </w:pPr>
          </w:p>
          <w:p w14:paraId="16383CE3"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0684848B" w14:textId="77777777" w:rsidR="00F129E3" w:rsidRDefault="00F129E3" w:rsidP="005225C2">
            <w:pPr>
              <w:autoSpaceDE w:val="0"/>
              <w:autoSpaceDN w:val="0"/>
              <w:adjustRightInd w:val="0"/>
              <w:spacing w:after="0"/>
              <w:jc w:val="center"/>
              <w:rPr>
                <w:rFonts w:cs="Calibri"/>
                <w:color w:val="000000"/>
                <w:sz w:val="20"/>
                <w:szCs w:val="20"/>
                <w:lang w:eastAsia="pl-PL"/>
              </w:rPr>
            </w:pPr>
            <w:r>
              <w:rPr>
                <w:color w:val="000000"/>
                <w:sz w:val="20"/>
                <w:szCs w:val="20"/>
              </w:rPr>
              <w:t>Spełnienie kryterium nie jest obligatoryjne w celu uzyskania dofinansowania.</w:t>
            </w:r>
          </w:p>
          <w:p w14:paraId="24DD8531" w14:textId="77777777" w:rsidR="00F129E3" w:rsidRDefault="00F129E3" w:rsidP="005225C2">
            <w:pPr>
              <w:autoSpaceDE w:val="0"/>
              <w:autoSpaceDN w:val="0"/>
              <w:adjustRightInd w:val="0"/>
              <w:spacing w:after="0"/>
              <w:jc w:val="center"/>
              <w:rPr>
                <w:color w:val="000000"/>
                <w:sz w:val="20"/>
                <w:szCs w:val="20"/>
              </w:rPr>
            </w:pPr>
          </w:p>
          <w:p w14:paraId="614B6138"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3DD98EE"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F129E3" w14:paraId="17FA323F" w14:textId="77777777" w:rsidTr="000315DF">
        <w:tc>
          <w:tcPr>
            <w:tcW w:w="532" w:type="dxa"/>
            <w:tcBorders>
              <w:top w:val="single" w:sz="4" w:space="0" w:color="auto"/>
              <w:left w:val="single" w:sz="4" w:space="0" w:color="auto"/>
              <w:bottom w:val="single" w:sz="4" w:space="0" w:color="auto"/>
              <w:right w:val="single" w:sz="4" w:space="0" w:color="auto"/>
            </w:tcBorders>
          </w:tcPr>
          <w:p w14:paraId="58EF2E5E" w14:textId="4CEE9DE9" w:rsidR="00F129E3" w:rsidRDefault="00F129E3" w:rsidP="005225C2">
            <w:pPr>
              <w:spacing w:after="160" w:line="256" w:lineRule="auto"/>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AD2BC04" w14:textId="45473191" w:rsidR="00F129E3" w:rsidRDefault="00F129E3" w:rsidP="000A4093">
            <w:pPr>
              <w:autoSpaceDE w:val="0"/>
              <w:autoSpaceDN w:val="0"/>
              <w:adjustRightInd w:val="0"/>
              <w:spacing w:after="0" w:line="256" w:lineRule="auto"/>
              <w:jc w:val="both"/>
              <w:rPr>
                <w:rFonts w:cs="Calibri"/>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tcPr>
          <w:p w14:paraId="27654560" w14:textId="11E52FB7" w:rsidR="00F129E3" w:rsidRDefault="00F129E3" w:rsidP="005225C2">
            <w:pPr>
              <w:spacing w:before="240" w:afterLines="40" w:after="96" w:line="240" w:lineRule="auto"/>
              <w:rPr>
                <w:rFonts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tcPr>
          <w:p w14:paraId="449EBB8D"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88DEE43" w14:textId="6255CAC5" w:rsidR="00F129E3" w:rsidRDefault="00F129E3" w:rsidP="005225C2">
            <w:pPr>
              <w:autoSpaceDE w:val="0"/>
              <w:autoSpaceDN w:val="0"/>
              <w:adjustRightInd w:val="0"/>
              <w:spacing w:after="0" w:line="256" w:lineRule="auto"/>
              <w:jc w:val="center"/>
              <w:rPr>
                <w:color w:val="000000"/>
                <w:sz w:val="20"/>
                <w:szCs w:val="20"/>
              </w:rPr>
            </w:pPr>
          </w:p>
        </w:tc>
      </w:tr>
      <w:tr w:rsidR="00F129E3" w14:paraId="5B952B76"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4664D50" w14:textId="77777777" w:rsidR="00F129E3" w:rsidRDefault="00F129E3" w:rsidP="005225C2">
            <w:pPr>
              <w:spacing w:after="160" w:line="256" w:lineRule="auto"/>
              <w:jc w:val="center"/>
              <w:rPr>
                <w:sz w:val="20"/>
                <w:szCs w:val="20"/>
              </w:rPr>
            </w:pPr>
            <w:r>
              <w:rPr>
                <w:sz w:val="20"/>
                <w:szCs w:val="20"/>
              </w:rPr>
              <w:t>16.</w:t>
            </w:r>
          </w:p>
        </w:tc>
        <w:tc>
          <w:tcPr>
            <w:tcW w:w="3544" w:type="dxa"/>
            <w:tcBorders>
              <w:top w:val="single" w:sz="4" w:space="0" w:color="auto"/>
              <w:left w:val="single" w:sz="4" w:space="0" w:color="auto"/>
              <w:bottom w:val="single" w:sz="4" w:space="0" w:color="auto"/>
              <w:right w:val="single" w:sz="4" w:space="0" w:color="auto"/>
            </w:tcBorders>
            <w:hideMark/>
          </w:tcPr>
          <w:p w14:paraId="13B0D945" w14:textId="15BE629D" w:rsidR="00F129E3" w:rsidRDefault="00F129E3" w:rsidP="00594AB5">
            <w:pPr>
              <w:autoSpaceDE w:val="0"/>
              <w:autoSpaceDN w:val="0"/>
              <w:adjustRightInd w:val="0"/>
              <w:spacing w:after="0" w:line="256" w:lineRule="auto"/>
              <w:jc w:val="both"/>
              <w:rPr>
                <w:rFonts w:cs="Calibri"/>
                <w:sz w:val="20"/>
                <w:szCs w:val="20"/>
                <w:lang w:eastAsia="pl-PL"/>
              </w:rPr>
            </w:pPr>
            <w:r>
              <w:rPr>
                <w:rFonts w:cs="Calibri"/>
                <w:sz w:val="20"/>
                <w:szCs w:val="20"/>
                <w:lang w:eastAsia="pl-PL"/>
              </w:rPr>
              <w:t>Czy projekt zakłada wsparcie wyłącznie dla osób niesamodzielnych powyżej 65 roku życia,?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028BF26E" w14:textId="042DE102"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Projekt zakłada wsparcie wyłącznie dla osób niesamodzielnych powyżej 65 roku życia?.</w:t>
            </w:r>
          </w:p>
          <w:p w14:paraId="4DE00894"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W ramach przedmiotowego kryterium proponuje się stosowanie skali </w:t>
            </w:r>
            <w:proofErr w:type="spellStart"/>
            <w:r>
              <w:rPr>
                <w:rFonts w:cs="Calibri"/>
                <w:sz w:val="20"/>
                <w:szCs w:val="20"/>
                <w:lang w:eastAsia="pl-PL"/>
              </w:rPr>
              <w:t>Barthel</w:t>
            </w:r>
            <w:proofErr w:type="spellEnd"/>
            <w:r>
              <w:rPr>
                <w:rFonts w:cs="Calibri"/>
                <w:sz w:val="20"/>
                <w:szCs w:val="20"/>
                <w:lang w:eastAsia="pl-PL"/>
              </w:rPr>
              <w:t xml:space="preserve">, która pozwala na ocenę sprawności chorego oraz jego zapotrzebowania na opiekę innych osób. Bierze się w niej pod uwagę między innymi czynności życia codziennego takie jak: spożywanie posiłków, poruszanie się, siadanie, </w:t>
            </w:r>
            <w:r>
              <w:rPr>
                <w:rFonts w:cs="Calibri"/>
                <w:sz w:val="20"/>
                <w:szCs w:val="20"/>
                <w:lang w:eastAsia="pl-PL"/>
              </w:rPr>
              <w:lastRenderedPageBreak/>
              <w:t>ubieranie się i rozbieranie, utrzymanie higieny osobistej, korzystanie z toalety, kontrolowanie czynności fizjologicznych. Do projektu będą kwalifikowane osoby, które otrzymały od 0 do 80 punktów.</w:t>
            </w:r>
          </w:p>
          <w:p w14:paraId="26B5EC76"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Poprzez jednoosobowe gospodarstwo domowe należy rozumieć gospodarstwo, w którym dana osoba zamieszkuje samotnie tj., w którym nie zamieszkują z nią inne osoby. </w:t>
            </w:r>
          </w:p>
          <w:p w14:paraId="2C3D3B6B"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B.11. Uzasadnienie potrzeby realizacji projektu w odniesieniu do grupy docelowej i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441D3576"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 xml:space="preserve">Kryterium dodatkowe </w:t>
            </w:r>
          </w:p>
          <w:p w14:paraId="2F98D58C" w14:textId="77777777" w:rsidR="00F129E3" w:rsidRDefault="00F129E3" w:rsidP="005225C2">
            <w:pPr>
              <w:autoSpaceDE w:val="0"/>
              <w:autoSpaceDN w:val="0"/>
              <w:adjustRightInd w:val="0"/>
              <w:spacing w:after="0"/>
              <w:jc w:val="center"/>
              <w:rPr>
                <w:color w:val="000000"/>
                <w:sz w:val="20"/>
                <w:szCs w:val="20"/>
              </w:rPr>
            </w:pPr>
          </w:p>
          <w:p w14:paraId="154521FF" w14:textId="38CE9CFB"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0/12</w:t>
            </w:r>
            <w:r>
              <w:rPr>
                <w:color w:val="000000"/>
                <w:sz w:val="20"/>
                <w:szCs w:val="20"/>
              </w:rPr>
              <w:t xml:space="preserve">, co oznacza, że projekt może uzyskać maksymalnie </w:t>
            </w:r>
            <w:r>
              <w:rPr>
                <w:b/>
                <w:color w:val="000000"/>
                <w:sz w:val="20"/>
                <w:szCs w:val="20"/>
              </w:rPr>
              <w:t>12</w:t>
            </w:r>
            <w:r>
              <w:rPr>
                <w:color w:val="000000"/>
                <w:sz w:val="20"/>
                <w:szCs w:val="20"/>
              </w:rPr>
              <w:t xml:space="preserve"> punkty za spełnienie tego kryterium. </w:t>
            </w:r>
          </w:p>
          <w:p w14:paraId="1835E7B7" w14:textId="77777777" w:rsidR="00F129E3" w:rsidRDefault="00F129E3" w:rsidP="005225C2">
            <w:pPr>
              <w:autoSpaceDE w:val="0"/>
              <w:autoSpaceDN w:val="0"/>
              <w:adjustRightInd w:val="0"/>
              <w:spacing w:after="0"/>
              <w:jc w:val="center"/>
              <w:rPr>
                <w:color w:val="000000"/>
                <w:sz w:val="20"/>
                <w:szCs w:val="20"/>
              </w:rPr>
            </w:pPr>
          </w:p>
          <w:p w14:paraId="6707142C"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159DBAC6"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Spełnienie kryterium nie jest obligatoryjne w celu uzyskania dofinansowania.</w:t>
            </w:r>
          </w:p>
          <w:p w14:paraId="5F12E8C9" w14:textId="77777777" w:rsidR="00F129E3" w:rsidRDefault="00F129E3" w:rsidP="005225C2">
            <w:pPr>
              <w:autoSpaceDE w:val="0"/>
              <w:autoSpaceDN w:val="0"/>
              <w:adjustRightInd w:val="0"/>
              <w:spacing w:after="0"/>
              <w:jc w:val="center"/>
              <w:rPr>
                <w:color w:val="000000"/>
                <w:sz w:val="20"/>
                <w:szCs w:val="20"/>
              </w:rPr>
            </w:pPr>
          </w:p>
          <w:p w14:paraId="73796353"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2E44E1B"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F129E3" w14:paraId="3AF37A66"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04B13CEA" w14:textId="77777777" w:rsidR="00F129E3" w:rsidRDefault="00F129E3" w:rsidP="005225C2">
            <w:pPr>
              <w:spacing w:after="160" w:line="256" w:lineRule="auto"/>
              <w:jc w:val="center"/>
              <w:rPr>
                <w:sz w:val="20"/>
                <w:szCs w:val="20"/>
              </w:rPr>
            </w:pPr>
            <w:r>
              <w:rPr>
                <w:sz w:val="20"/>
                <w:szCs w:val="20"/>
              </w:rPr>
              <w:t>17.</w:t>
            </w:r>
          </w:p>
        </w:tc>
        <w:tc>
          <w:tcPr>
            <w:tcW w:w="3544" w:type="dxa"/>
            <w:tcBorders>
              <w:top w:val="single" w:sz="4" w:space="0" w:color="auto"/>
              <w:left w:val="single" w:sz="4" w:space="0" w:color="auto"/>
              <w:bottom w:val="single" w:sz="4" w:space="0" w:color="auto"/>
              <w:right w:val="single" w:sz="4" w:space="0" w:color="auto"/>
            </w:tcBorders>
            <w:hideMark/>
          </w:tcPr>
          <w:p w14:paraId="1E7A97D4" w14:textId="002C9D78" w:rsidR="00F129E3" w:rsidRDefault="00F129E3" w:rsidP="005C75D8">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projektodawca lub partner jest podmiotem wykonującym działalność leczniczą udzielającym świadczeń opieki zdrowotnej w rodzaju podstawowa opieka zdrowotna (POZ) na podstawie zawartej umowy o udzielanie świadczeń z </w:t>
            </w:r>
            <w:r w:rsidR="005C75D8">
              <w:rPr>
                <w:rFonts w:cs="Calibri"/>
                <w:sz w:val="20"/>
                <w:szCs w:val="20"/>
                <w:lang w:eastAsia="pl-PL"/>
              </w:rPr>
              <w:t xml:space="preserve">śląskim </w:t>
            </w:r>
            <w:r>
              <w:rPr>
                <w:rFonts w:cs="Calibri"/>
                <w:sz w:val="20"/>
                <w:szCs w:val="20"/>
                <w:lang w:eastAsia="pl-PL"/>
              </w:rPr>
              <w:t>Oddziałem Wojewódzkiego Narodowego Funduszu Zdrowia?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601F6A0B" w14:textId="4AA1BCF1"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We wniosku należy wskazać czy projektodawca lub partner na dzień składania wniosku jest placówką POZ udzielającą świadczeń opieki zdrowotnej na podstawie zawartej umowy z dyrektorem </w:t>
            </w:r>
            <w:r w:rsidR="005C75D8">
              <w:rPr>
                <w:rFonts w:cs="Calibri"/>
                <w:sz w:val="20"/>
                <w:szCs w:val="20"/>
                <w:lang w:eastAsia="pl-PL"/>
              </w:rPr>
              <w:t xml:space="preserve">śląskiego </w:t>
            </w:r>
            <w:r>
              <w:rPr>
                <w:rFonts w:cs="Calibri"/>
                <w:sz w:val="20"/>
                <w:szCs w:val="20"/>
                <w:lang w:eastAsia="pl-PL"/>
              </w:rPr>
              <w:t>Oddziału Wojewódzkiego Narodowego Funduszu Zdrowia. Jeżeli placówka POZ jest partnerem w projekcie,  we wniosku o dofinansowanie weryfikowane jest formalne partnerstwo.</w:t>
            </w:r>
          </w:p>
          <w:p w14:paraId="30341385"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lastRenderedPageBreak/>
              <w:t>Kryterium zostanie zweryfikowane na podstawie deklaracji wnioskodawcy wskazanej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58DDA1E4"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 xml:space="preserve">Kryterium dodatkowe </w:t>
            </w:r>
          </w:p>
          <w:p w14:paraId="49989A18" w14:textId="77777777" w:rsidR="00F129E3" w:rsidRDefault="00F129E3" w:rsidP="005225C2">
            <w:pPr>
              <w:autoSpaceDE w:val="0"/>
              <w:autoSpaceDN w:val="0"/>
              <w:adjustRightInd w:val="0"/>
              <w:spacing w:after="0"/>
              <w:jc w:val="center"/>
              <w:rPr>
                <w:color w:val="000000"/>
                <w:sz w:val="20"/>
                <w:szCs w:val="20"/>
              </w:rPr>
            </w:pPr>
          </w:p>
          <w:p w14:paraId="7E5C64A1" w14:textId="0A82284E"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0/2</w:t>
            </w:r>
            <w:r>
              <w:rPr>
                <w:color w:val="000000"/>
                <w:sz w:val="20"/>
                <w:szCs w:val="20"/>
              </w:rPr>
              <w:t xml:space="preserve">, co oznacza, że projekt może uzyskać maksymalnie </w:t>
            </w:r>
            <w:r>
              <w:rPr>
                <w:b/>
                <w:color w:val="000000"/>
                <w:sz w:val="20"/>
                <w:szCs w:val="20"/>
              </w:rPr>
              <w:t>2</w:t>
            </w:r>
            <w:r>
              <w:rPr>
                <w:color w:val="000000"/>
                <w:sz w:val="20"/>
                <w:szCs w:val="20"/>
              </w:rPr>
              <w:t xml:space="preserve"> punkty za spełnienie tego kryterium. </w:t>
            </w:r>
          </w:p>
          <w:p w14:paraId="398D737E" w14:textId="77777777" w:rsidR="00F129E3" w:rsidRDefault="00F129E3" w:rsidP="005225C2">
            <w:pPr>
              <w:autoSpaceDE w:val="0"/>
              <w:autoSpaceDN w:val="0"/>
              <w:adjustRightInd w:val="0"/>
              <w:spacing w:after="0"/>
              <w:jc w:val="center"/>
              <w:rPr>
                <w:color w:val="000000"/>
                <w:sz w:val="20"/>
                <w:szCs w:val="20"/>
              </w:rPr>
            </w:pPr>
          </w:p>
          <w:p w14:paraId="02947E1F"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15B71A78"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Spełnienie kryterium nie jest obligatoryjne w celu uzyskania dofinansowania.</w:t>
            </w:r>
          </w:p>
          <w:p w14:paraId="2C7F31B5" w14:textId="77777777" w:rsidR="00F129E3" w:rsidRDefault="00F129E3" w:rsidP="005225C2">
            <w:pPr>
              <w:autoSpaceDE w:val="0"/>
              <w:autoSpaceDN w:val="0"/>
              <w:adjustRightInd w:val="0"/>
              <w:spacing w:after="0"/>
              <w:jc w:val="center"/>
              <w:rPr>
                <w:color w:val="000000"/>
                <w:sz w:val="20"/>
                <w:szCs w:val="20"/>
              </w:rPr>
            </w:pPr>
          </w:p>
          <w:p w14:paraId="26A2BB81"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C001A08"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F129E3" w14:paraId="19B09D21" w14:textId="77777777" w:rsidTr="005225C2">
        <w:tc>
          <w:tcPr>
            <w:tcW w:w="532" w:type="dxa"/>
            <w:tcBorders>
              <w:top w:val="single" w:sz="4" w:space="0" w:color="auto"/>
              <w:left w:val="single" w:sz="4" w:space="0" w:color="auto"/>
              <w:bottom w:val="single" w:sz="4" w:space="0" w:color="auto"/>
              <w:right w:val="single" w:sz="4" w:space="0" w:color="auto"/>
            </w:tcBorders>
          </w:tcPr>
          <w:p w14:paraId="29AB7E90" w14:textId="77777777" w:rsidR="00F129E3" w:rsidRDefault="00F129E3" w:rsidP="005225C2">
            <w:pPr>
              <w:spacing w:after="160" w:line="256" w:lineRule="auto"/>
              <w:jc w:val="center"/>
              <w:rPr>
                <w:sz w:val="20"/>
                <w:szCs w:val="20"/>
              </w:rPr>
            </w:pPr>
            <w:r>
              <w:rPr>
                <w:sz w:val="20"/>
                <w:szCs w:val="20"/>
              </w:rPr>
              <w:t>18.</w:t>
            </w:r>
          </w:p>
        </w:tc>
        <w:tc>
          <w:tcPr>
            <w:tcW w:w="3544" w:type="dxa"/>
            <w:tcBorders>
              <w:top w:val="single" w:sz="4" w:space="0" w:color="auto"/>
              <w:left w:val="single" w:sz="4" w:space="0" w:color="auto"/>
              <w:bottom w:val="single" w:sz="4" w:space="0" w:color="auto"/>
              <w:right w:val="single" w:sz="4" w:space="0" w:color="auto"/>
            </w:tcBorders>
          </w:tcPr>
          <w:p w14:paraId="3323162E" w14:textId="77777777" w:rsidR="00F129E3" w:rsidRDefault="00F129E3" w:rsidP="00F079C7">
            <w:pPr>
              <w:autoSpaceDE w:val="0"/>
              <w:autoSpaceDN w:val="0"/>
              <w:adjustRightInd w:val="0"/>
              <w:spacing w:after="0" w:line="256" w:lineRule="auto"/>
              <w:jc w:val="both"/>
              <w:rPr>
                <w:rFonts w:cs="Calibri"/>
                <w:sz w:val="20"/>
                <w:szCs w:val="20"/>
                <w:lang w:eastAsia="pl-PL"/>
              </w:rPr>
            </w:pPr>
            <w:r w:rsidRPr="009F059C">
              <w:rPr>
                <w:rFonts w:cs="Calibri"/>
                <w:sz w:val="20"/>
                <w:szCs w:val="20"/>
                <w:lang w:eastAsia="pl-PL"/>
              </w:rPr>
              <w:t>Czy projekt realizowany jest na obszarze miast średnich tracących funkcje społeczno-gospodarcze?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tcPr>
          <w:p w14:paraId="6416C191" w14:textId="77777777" w:rsidR="00F129E3" w:rsidRPr="009F059C" w:rsidRDefault="00F129E3" w:rsidP="009F059C">
            <w:pPr>
              <w:spacing w:before="240" w:afterLines="40" w:after="96" w:line="240" w:lineRule="auto"/>
              <w:rPr>
                <w:rFonts w:cs="Calibri"/>
                <w:sz w:val="20"/>
                <w:szCs w:val="20"/>
                <w:lang w:eastAsia="pl-PL"/>
              </w:rPr>
            </w:pPr>
            <w:r w:rsidRPr="009F059C">
              <w:rPr>
                <w:rFonts w:cs="Calibri"/>
                <w:sz w:val="20"/>
                <w:szCs w:val="20"/>
                <w:lang w:eastAsia="pl-PL"/>
              </w:rPr>
              <w:t>W ramach kryterium preferowane będą projekty, w których wsparcie kierowane jest na obszary miast średnich tracących funkcje społeczno-gospodarcze, tj. Bytom, Jastrzębie-Zdrój, Rydułtowy, Sosnowiec, Świętochłowice, Zabrze.</w:t>
            </w:r>
          </w:p>
          <w:p w14:paraId="580CD63B" w14:textId="77777777" w:rsidR="00F129E3" w:rsidRDefault="00F129E3" w:rsidP="009F059C">
            <w:pPr>
              <w:spacing w:before="240" w:afterLines="40" w:after="96" w:line="240" w:lineRule="auto"/>
              <w:rPr>
                <w:rFonts w:cs="Calibri"/>
                <w:sz w:val="20"/>
                <w:szCs w:val="20"/>
                <w:lang w:eastAsia="pl-PL"/>
              </w:rPr>
            </w:pPr>
            <w:r w:rsidRPr="009F059C">
              <w:rPr>
                <w:rFonts w:cs="Calibri"/>
                <w:b/>
                <w:i/>
                <w:sz w:val="20"/>
                <w:szCs w:val="20"/>
                <w:lang w:eastAsia="pl-PL"/>
              </w:rPr>
              <w:t>Kryterium weryfikowane na podstawie pkt. B.10 Uzasadnienie spełnienia kryteriów dostępu, horyzontalnych i dodatkowych oraz innych zapisów wniosku.</w:t>
            </w:r>
          </w:p>
        </w:tc>
        <w:tc>
          <w:tcPr>
            <w:tcW w:w="4819" w:type="dxa"/>
            <w:tcBorders>
              <w:top w:val="single" w:sz="4" w:space="0" w:color="auto"/>
              <w:left w:val="single" w:sz="4" w:space="0" w:color="auto"/>
              <w:bottom w:val="single" w:sz="4" w:space="0" w:color="auto"/>
              <w:right w:val="single" w:sz="4" w:space="0" w:color="auto"/>
            </w:tcBorders>
          </w:tcPr>
          <w:p w14:paraId="7F836740" w14:textId="77777777" w:rsidR="00F129E3" w:rsidRPr="00526035" w:rsidRDefault="00F129E3" w:rsidP="00526035">
            <w:pPr>
              <w:autoSpaceDE w:val="0"/>
              <w:autoSpaceDN w:val="0"/>
              <w:adjustRightInd w:val="0"/>
              <w:spacing w:after="0"/>
              <w:jc w:val="center"/>
              <w:rPr>
                <w:color w:val="000000"/>
                <w:sz w:val="20"/>
                <w:szCs w:val="20"/>
              </w:rPr>
            </w:pPr>
            <w:r w:rsidRPr="00AE4DEF">
              <w:rPr>
                <w:color w:val="000000"/>
                <w:sz w:val="20"/>
                <w:szCs w:val="20"/>
              </w:rPr>
              <w:t xml:space="preserve">Kryterium dodatkowe </w:t>
            </w:r>
          </w:p>
          <w:p w14:paraId="6F1D0FF0" w14:textId="77777777" w:rsidR="00F129E3" w:rsidRPr="003D1D98" w:rsidRDefault="00F129E3" w:rsidP="00526035">
            <w:pPr>
              <w:autoSpaceDE w:val="0"/>
              <w:autoSpaceDN w:val="0"/>
              <w:adjustRightInd w:val="0"/>
              <w:spacing w:after="0"/>
              <w:jc w:val="center"/>
              <w:rPr>
                <w:color w:val="000000"/>
                <w:sz w:val="20"/>
                <w:szCs w:val="20"/>
              </w:rPr>
            </w:pPr>
            <w:r w:rsidRPr="007F798B">
              <w:rPr>
                <w:color w:val="000000"/>
                <w:sz w:val="20"/>
                <w:szCs w:val="20"/>
              </w:rPr>
              <w:t xml:space="preserve">Liczba punktów możliwych do uzyskania: 0/2, co oznacza, że projekt może uzyskać maksymalnie 2 punkty za spełnienie tego kryterium. </w:t>
            </w:r>
          </w:p>
          <w:p w14:paraId="48F9569C" w14:textId="77777777" w:rsidR="00F129E3" w:rsidRPr="00F51855" w:rsidRDefault="00F129E3" w:rsidP="00526035">
            <w:pPr>
              <w:autoSpaceDE w:val="0"/>
              <w:autoSpaceDN w:val="0"/>
              <w:adjustRightInd w:val="0"/>
              <w:spacing w:after="0"/>
              <w:jc w:val="center"/>
              <w:rPr>
                <w:color w:val="000000"/>
                <w:sz w:val="20"/>
                <w:szCs w:val="20"/>
              </w:rPr>
            </w:pPr>
            <w:r w:rsidRPr="00B74BA7">
              <w:rPr>
                <w:color w:val="000000"/>
                <w:sz w:val="20"/>
                <w:szCs w:val="20"/>
              </w:rPr>
              <w:t>Kryterium nie jest weryfikowane w przypadku negatywnej oceny projektu.</w:t>
            </w:r>
          </w:p>
          <w:p w14:paraId="207C7238" w14:textId="77777777" w:rsidR="00F129E3" w:rsidRPr="00526F28" w:rsidRDefault="00F129E3" w:rsidP="00526035">
            <w:pPr>
              <w:autoSpaceDE w:val="0"/>
              <w:autoSpaceDN w:val="0"/>
              <w:adjustRightInd w:val="0"/>
              <w:spacing w:after="0"/>
              <w:jc w:val="center"/>
              <w:rPr>
                <w:color w:val="000000"/>
                <w:sz w:val="20"/>
                <w:szCs w:val="20"/>
              </w:rPr>
            </w:pPr>
            <w:r w:rsidRPr="00F51855">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61369620" w14:textId="77777777" w:rsidR="00F129E3" w:rsidRDefault="00F129E3" w:rsidP="005225C2">
            <w:pPr>
              <w:autoSpaceDE w:val="0"/>
              <w:autoSpaceDN w:val="0"/>
              <w:adjustRightInd w:val="0"/>
              <w:spacing w:after="0"/>
              <w:jc w:val="center"/>
              <w:rPr>
                <w:color w:val="000000"/>
                <w:sz w:val="20"/>
                <w:szCs w:val="20"/>
              </w:rPr>
            </w:pPr>
            <w:r w:rsidRPr="00526035">
              <w:rPr>
                <w:color w:val="000000"/>
                <w:sz w:val="20"/>
                <w:szCs w:val="20"/>
              </w:rPr>
              <w:t>Spełnienie kryterium nie jest obligatoryjne w celu uzyskania dofinansowania.</w:t>
            </w:r>
          </w:p>
        </w:tc>
        <w:tc>
          <w:tcPr>
            <w:tcW w:w="2410" w:type="dxa"/>
            <w:tcBorders>
              <w:top w:val="single" w:sz="4" w:space="0" w:color="auto"/>
              <w:left w:val="single" w:sz="4" w:space="0" w:color="auto"/>
              <w:bottom w:val="single" w:sz="4" w:space="0" w:color="auto"/>
              <w:right w:val="single" w:sz="4" w:space="0" w:color="auto"/>
            </w:tcBorders>
          </w:tcPr>
          <w:p w14:paraId="062A23EB" w14:textId="77777777" w:rsidR="00F129E3" w:rsidRPr="00202E85" w:rsidRDefault="00AE4DEF" w:rsidP="005225C2">
            <w:pPr>
              <w:autoSpaceDE w:val="0"/>
              <w:autoSpaceDN w:val="0"/>
              <w:adjustRightInd w:val="0"/>
              <w:spacing w:after="0" w:line="256" w:lineRule="auto"/>
              <w:jc w:val="center"/>
              <w:rPr>
                <w:color w:val="000000"/>
                <w:sz w:val="20"/>
                <w:szCs w:val="20"/>
              </w:rPr>
            </w:pPr>
            <w:r w:rsidRPr="00AE4DEF">
              <w:rPr>
                <w:color w:val="000000"/>
                <w:sz w:val="20"/>
                <w:szCs w:val="20"/>
              </w:rPr>
              <w:t>Formalno-merytoryczna</w:t>
            </w:r>
          </w:p>
        </w:tc>
      </w:tr>
      <w:tr w:rsidR="00F129E3" w14:paraId="6934DCB4" w14:textId="77777777" w:rsidTr="005225C2">
        <w:tc>
          <w:tcPr>
            <w:tcW w:w="532" w:type="dxa"/>
            <w:tcBorders>
              <w:top w:val="single" w:sz="4" w:space="0" w:color="auto"/>
              <w:left w:val="single" w:sz="4" w:space="0" w:color="auto"/>
              <w:bottom w:val="single" w:sz="4" w:space="0" w:color="auto"/>
              <w:right w:val="single" w:sz="4" w:space="0" w:color="auto"/>
            </w:tcBorders>
          </w:tcPr>
          <w:p w14:paraId="2788BBA7" w14:textId="77777777" w:rsidR="00F129E3" w:rsidRDefault="00F129E3" w:rsidP="005946CD">
            <w:pPr>
              <w:spacing w:after="160" w:line="256" w:lineRule="auto"/>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393C624" w14:textId="77777777" w:rsidR="00F129E3" w:rsidRDefault="00F129E3" w:rsidP="005225C2">
            <w:pPr>
              <w:autoSpaceDE w:val="0"/>
              <w:autoSpaceDN w:val="0"/>
              <w:adjustRightInd w:val="0"/>
              <w:spacing w:after="0" w:line="256" w:lineRule="auto"/>
              <w:jc w:val="both"/>
              <w:rPr>
                <w:rFonts w:cs="Calibri"/>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tcPr>
          <w:p w14:paraId="17253011" w14:textId="77777777" w:rsidR="00F129E3" w:rsidRDefault="00F129E3" w:rsidP="005225C2">
            <w:pPr>
              <w:spacing w:before="240" w:afterLines="40" w:after="96" w:line="240" w:lineRule="auto"/>
              <w:rPr>
                <w:rFonts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tcPr>
          <w:p w14:paraId="08B1BF9D" w14:textId="77777777" w:rsidR="00F129E3" w:rsidRDefault="00F129E3" w:rsidP="005225C2">
            <w:pPr>
              <w:autoSpaceDE w:val="0"/>
              <w:autoSpaceDN w:val="0"/>
              <w:adjustRightInd w:val="0"/>
              <w:spacing w:after="0"/>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610AFCC" w14:textId="77777777" w:rsidR="00F129E3" w:rsidRPr="00202E85" w:rsidRDefault="00F129E3" w:rsidP="005225C2">
            <w:pPr>
              <w:autoSpaceDE w:val="0"/>
              <w:autoSpaceDN w:val="0"/>
              <w:adjustRightInd w:val="0"/>
              <w:spacing w:after="0" w:line="256" w:lineRule="auto"/>
              <w:jc w:val="center"/>
              <w:rPr>
                <w:color w:val="000000"/>
                <w:sz w:val="20"/>
                <w:szCs w:val="20"/>
              </w:rPr>
            </w:pPr>
          </w:p>
        </w:tc>
      </w:tr>
    </w:tbl>
    <w:p w14:paraId="2C03DD0D" w14:textId="77777777" w:rsidR="004629B2" w:rsidRDefault="004629B2"/>
    <w:sectPr w:rsidR="004629B2" w:rsidSect="00BB3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F7BE" w14:textId="77777777" w:rsidR="00C33B0D" w:rsidRDefault="00C33B0D" w:rsidP="00C33B0D">
      <w:pPr>
        <w:spacing w:after="0" w:line="240" w:lineRule="auto"/>
      </w:pPr>
      <w:r>
        <w:separator/>
      </w:r>
    </w:p>
  </w:endnote>
  <w:endnote w:type="continuationSeparator" w:id="0">
    <w:p w14:paraId="77E158FD" w14:textId="77777777" w:rsidR="00C33B0D" w:rsidRDefault="00C33B0D" w:rsidP="00C3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5649" w14:textId="77777777" w:rsidR="001268FF" w:rsidRDefault="001268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BE1F" w14:textId="77777777" w:rsidR="001268FF" w:rsidRDefault="001268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AE3B" w14:textId="77777777" w:rsidR="001268FF" w:rsidRDefault="001268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AE318" w14:textId="77777777" w:rsidR="00C33B0D" w:rsidRDefault="00C33B0D" w:rsidP="00C33B0D">
      <w:pPr>
        <w:spacing w:after="0" w:line="240" w:lineRule="auto"/>
      </w:pPr>
      <w:r>
        <w:separator/>
      </w:r>
    </w:p>
  </w:footnote>
  <w:footnote w:type="continuationSeparator" w:id="0">
    <w:p w14:paraId="19900A9A" w14:textId="77777777" w:rsidR="00C33B0D" w:rsidRDefault="00C33B0D" w:rsidP="00C3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36C0" w14:textId="77777777" w:rsidR="001268FF" w:rsidRDefault="001268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557C" w14:textId="17FEB1BB" w:rsidR="00C33B0D" w:rsidRPr="00C33B0D" w:rsidRDefault="001268FF" w:rsidP="00C33B0D">
    <w:pPr>
      <w:spacing w:after="0" w:line="240" w:lineRule="auto"/>
      <w:jc w:val="center"/>
      <w:rPr>
        <w:rFonts w:ascii="Times New Roman" w:eastAsiaTheme="minorHAnsi" w:hAnsi="Times New Roman" w:cstheme="minorBidi"/>
        <w:bCs/>
        <w:i/>
        <w:sz w:val="18"/>
        <w:szCs w:val="18"/>
      </w:rPr>
    </w:pPr>
    <w:r>
      <w:rPr>
        <w:rFonts w:ascii="Times New Roman" w:eastAsiaTheme="minorHAnsi" w:hAnsi="Times New Roman" w:cstheme="minorBidi"/>
        <w:bCs/>
        <w:i/>
        <w:sz w:val="18"/>
        <w:szCs w:val="18"/>
      </w:rPr>
      <w:t xml:space="preserve">Załącznik do Uchwały  nr 401 </w:t>
    </w:r>
    <w:bookmarkStart w:id="0" w:name="_GoBack"/>
    <w:bookmarkEnd w:id="0"/>
    <w:r w:rsidR="00C33B0D" w:rsidRPr="00C33B0D">
      <w:rPr>
        <w:rFonts w:ascii="Times New Roman" w:eastAsiaTheme="minorHAnsi" w:hAnsi="Times New Roman" w:cstheme="minorBidi"/>
        <w:bCs/>
        <w:i/>
        <w:sz w:val="18"/>
        <w:szCs w:val="18"/>
      </w:rPr>
      <w:t>Komitetu Monitorującego Regionalny Program Operacyjny Województwa Śląskiego 2014 -2020 z dnia 25 czerwca 2019 r. w sprawie zmiany kryteriów wyboru projektów</w:t>
    </w:r>
    <w:r w:rsidR="00C33B0D">
      <w:rPr>
        <w:rFonts w:ascii="Times New Roman" w:eastAsiaTheme="minorHAnsi" w:hAnsi="Times New Roman" w:cstheme="minorBidi"/>
        <w:bCs/>
        <w:i/>
        <w:sz w:val="18"/>
        <w:szCs w:val="18"/>
      </w:rPr>
      <w:t xml:space="preserve"> dla</w:t>
    </w:r>
    <w:r w:rsidR="00C33B0D" w:rsidRPr="00C33B0D">
      <w:rPr>
        <w:rFonts w:ascii="Times New Roman" w:eastAsiaTheme="minorHAnsi" w:hAnsi="Times New Roman" w:cstheme="minorBidi"/>
        <w:bCs/>
        <w:i/>
        <w:sz w:val="18"/>
        <w:szCs w:val="18"/>
      </w:rPr>
      <w:t xml:space="preserve"> </w:t>
    </w:r>
    <w:r w:rsidR="00C33B0D">
      <w:rPr>
        <w:rFonts w:ascii="Times New Roman" w:eastAsiaTheme="minorHAnsi" w:hAnsi="Times New Roman" w:cstheme="minorBidi"/>
        <w:bCs/>
        <w:i/>
        <w:sz w:val="18"/>
        <w:szCs w:val="18"/>
      </w:rPr>
      <w:t>P</w:t>
    </w:r>
    <w:r w:rsidR="00C33B0D" w:rsidRPr="00C33B0D">
      <w:rPr>
        <w:rFonts w:ascii="Times New Roman" w:eastAsiaTheme="minorHAnsi" w:hAnsi="Times New Roman" w:cstheme="minorBidi"/>
        <w:bCs/>
        <w:i/>
        <w:sz w:val="18"/>
        <w:szCs w:val="18"/>
      </w:rPr>
      <w:t>oddziałania 9.2.6 Rozwój usług zdrowotnych  –  konkurs, typ projektu nr 2, Osi Priorytetowej IX Włączenie społeczne Regionalnego Programu Operacyjnego Województwa Śląskiego na lata 2014 – 2020 (Priorytet Inwestycyjny 9iv)</w:t>
    </w:r>
  </w:p>
  <w:p w14:paraId="322DDD42" w14:textId="77777777" w:rsidR="00C33B0D" w:rsidRDefault="00C33B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CB06" w14:textId="77777777" w:rsidR="001268FF" w:rsidRDefault="001268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3D49"/>
    <w:multiLevelType w:val="hybridMultilevel"/>
    <w:tmpl w:val="BC3016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A053DF9"/>
    <w:multiLevelType w:val="hybridMultilevel"/>
    <w:tmpl w:val="0658C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70"/>
    <w:rsid w:val="000315DF"/>
    <w:rsid w:val="00036970"/>
    <w:rsid w:val="000A4093"/>
    <w:rsid w:val="000B292A"/>
    <w:rsid w:val="001268FF"/>
    <w:rsid w:val="002B7F89"/>
    <w:rsid w:val="002F3AC0"/>
    <w:rsid w:val="003D1D98"/>
    <w:rsid w:val="004629B2"/>
    <w:rsid w:val="005041AF"/>
    <w:rsid w:val="00526035"/>
    <w:rsid w:val="00526F28"/>
    <w:rsid w:val="005946CD"/>
    <w:rsid w:val="00594AB5"/>
    <w:rsid w:val="005A3D89"/>
    <w:rsid w:val="005B7E20"/>
    <w:rsid w:val="005C75D8"/>
    <w:rsid w:val="005F0976"/>
    <w:rsid w:val="00646FC2"/>
    <w:rsid w:val="00667F8B"/>
    <w:rsid w:val="00721559"/>
    <w:rsid w:val="007F798B"/>
    <w:rsid w:val="0080221D"/>
    <w:rsid w:val="009979A2"/>
    <w:rsid w:val="009E2251"/>
    <w:rsid w:val="009F059C"/>
    <w:rsid w:val="00A57860"/>
    <w:rsid w:val="00A8612B"/>
    <w:rsid w:val="00A952FB"/>
    <w:rsid w:val="00AE4DEF"/>
    <w:rsid w:val="00B74BA7"/>
    <w:rsid w:val="00BB3DD0"/>
    <w:rsid w:val="00BF7C37"/>
    <w:rsid w:val="00C33B0D"/>
    <w:rsid w:val="00D53D35"/>
    <w:rsid w:val="00D57A25"/>
    <w:rsid w:val="00D6220A"/>
    <w:rsid w:val="00D75B74"/>
    <w:rsid w:val="00DA091F"/>
    <w:rsid w:val="00DB5DA2"/>
    <w:rsid w:val="00E1559C"/>
    <w:rsid w:val="00E870D5"/>
    <w:rsid w:val="00F079C7"/>
    <w:rsid w:val="00F129E3"/>
    <w:rsid w:val="00F467B5"/>
    <w:rsid w:val="00F51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3606"/>
  <w15:docId w15:val="{51D1B742-368B-496F-A310-3128307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DD0"/>
    <w:rPr>
      <w:rFonts w:ascii="Calibri" w:eastAsia="Calibri" w:hAnsi="Calibri" w:cs="Times New Roman"/>
    </w:rPr>
  </w:style>
  <w:style w:type="paragraph" w:styleId="Nagwek4">
    <w:name w:val="heading 4"/>
    <w:basedOn w:val="Normalny"/>
    <w:next w:val="Normalny"/>
    <w:link w:val="Nagwek4Znak"/>
    <w:uiPriority w:val="9"/>
    <w:unhideWhenUsed/>
    <w:qFormat/>
    <w:rsid w:val="00BB3DD0"/>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B3DD0"/>
    <w:rPr>
      <w:rFonts w:ascii="Calibri" w:eastAsia="Times New Roman" w:hAnsi="Calibri" w:cs="Times New Roman"/>
      <w:sz w:val="28"/>
      <w:szCs w:val="20"/>
    </w:rPr>
  </w:style>
  <w:style w:type="paragraph" w:styleId="Tekstdymka">
    <w:name w:val="Balloon Text"/>
    <w:basedOn w:val="Normalny"/>
    <w:link w:val="TekstdymkaZnak"/>
    <w:uiPriority w:val="99"/>
    <w:semiHidden/>
    <w:unhideWhenUsed/>
    <w:rsid w:val="007215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559"/>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BF7C37"/>
    <w:rPr>
      <w:sz w:val="16"/>
      <w:szCs w:val="16"/>
    </w:rPr>
  </w:style>
  <w:style w:type="paragraph" w:styleId="Tekstkomentarza">
    <w:name w:val="annotation text"/>
    <w:basedOn w:val="Normalny"/>
    <w:link w:val="TekstkomentarzaZnak"/>
    <w:uiPriority w:val="99"/>
    <w:semiHidden/>
    <w:unhideWhenUsed/>
    <w:rsid w:val="00BF7C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7C3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F7C37"/>
    <w:rPr>
      <w:b/>
      <w:bCs/>
    </w:rPr>
  </w:style>
  <w:style w:type="character" w:customStyle="1" w:styleId="TematkomentarzaZnak">
    <w:name w:val="Temat komentarza Znak"/>
    <w:basedOn w:val="TekstkomentarzaZnak"/>
    <w:link w:val="Tematkomentarza"/>
    <w:uiPriority w:val="99"/>
    <w:semiHidden/>
    <w:rsid w:val="00BF7C37"/>
    <w:rPr>
      <w:rFonts w:ascii="Calibri" w:eastAsia="Calibri" w:hAnsi="Calibri" w:cs="Times New Roman"/>
      <w:b/>
      <w:bCs/>
      <w:sz w:val="20"/>
      <w:szCs w:val="20"/>
    </w:rPr>
  </w:style>
  <w:style w:type="paragraph" w:styleId="Akapitzlist">
    <w:name w:val="List Paragraph"/>
    <w:basedOn w:val="Normalny"/>
    <w:link w:val="AkapitzlistZnak"/>
    <w:uiPriority w:val="34"/>
    <w:qFormat/>
    <w:rsid w:val="000A4093"/>
    <w:pPr>
      <w:ind w:left="720"/>
      <w:contextualSpacing/>
    </w:pPr>
  </w:style>
  <w:style w:type="character" w:customStyle="1" w:styleId="AkapitzlistZnak">
    <w:name w:val="Akapit z listą Znak"/>
    <w:link w:val="Akapitzlist"/>
    <w:uiPriority w:val="34"/>
    <w:rsid w:val="005A3D89"/>
    <w:rPr>
      <w:rFonts w:ascii="Calibri" w:eastAsia="Calibri" w:hAnsi="Calibri" w:cs="Times New Roman"/>
    </w:rPr>
  </w:style>
  <w:style w:type="character" w:styleId="Pogrubienie">
    <w:name w:val="Strong"/>
    <w:uiPriority w:val="22"/>
    <w:qFormat/>
    <w:rsid w:val="005A3D89"/>
    <w:rPr>
      <w:b/>
      <w:bCs/>
    </w:rPr>
  </w:style>
  <w:style w:type="paragraph" w:customStyle="1" w:styleId="Default">
    <w:name w:val="Default"/>
    <w:rsid w:val="005A3D8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C33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3B0D"/>
    <w:rPr>
      <w:rFonts w:ascii="Calibri" w:eastAsia="Calibri" w:hAnsi="Calibri" w:cs="Times New Roman"/>
    </w:rPr>
  </w:style>
  <w:style w:type="paragraph" w:styleId="Stopka">
    <w:name w:val="footer"/>
    <w:basedOn w:val="Normalny"/>
    <w:link w:val="StopkaZnak"/>
    <w:uiPriority w:val="99"/>
    <w:unhideWhenUsed/>
    <w:rsid w:val="00C33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3B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63804">
      <w:bodyDiv w:val="1"/>
      <w:marLeft w:val="0"/>
      <w:marRight w:val="0"/>
      <w:marTop w:val="0"/>
      <w:marBottom w:val="0"/>
      <w:divBdr>
        <w:top w:val="none" w:sz="0" w:space="0" w:color="auto"/>
        <w:left w:val="none" w:sz="0" w:space="0" w:color="auto"/>
        <w:bottom w:val="none" w:sz="0" w:space="0" w:color="auto"/>
        <w:right w:val="none" w:sz="0" w:space="0" w:color="auto"/>
      </w:divBdr>
      <w:divsChild>
        <w:div w:id="668144250">
          <w:marLeft w:val="0"/>
          <w:marRight w:val="0"/>
          <w:marTop w:val="0"/>
          <w:marBottom w:val="0"/>
          <w:divBdr>
            <w:top w:val="none" w:sz="0" w:space="0" w:color="auto"/>
            <w:left w:val="none" w:sz="0" w:space="0" w:color="auto"/>
            <w:bottom w:val="none" w:sz="0" w:space="0" w:color="auto"/>
            <w:right w:val="none" w:sz="0" w:space="0" w:color="auto"/>
          </w:divBdr>
        </w:div>
        <w:div w:id="1667903960">
          <w:marLeft w:val="0"/>
          <w:marRight w:val="0"/>
          <w:marTop w:val="0"/>
          <w:marBottom w:val="0"/>
          <w:divBdr>
            <w:top w:val="none" w:sz="0" w:space="0" w:color="auto"/>
            <w:left w:val="none" w:sz="0" w:space="0" w:color="auto"/>
            <w:bottom w:val="none" w:sz="0" w:space="0" w:color="auto"/>
            <w:right w:val="none" w:sz="0" w:space="0" w:color="auto"/>
          </w:divBdr>
        </w:div>
        <w:div w:id="1049651300">
          <w:marLeft w:val="0"/>
          <w:marRight w:val="0"/>
          <w:marTop w:val="0"/>
          <w:marBottom w:val="0"/>
          <w:divBdr>
            <w:top w:val="none" w:sz="0" w:space="0" w:color="auto"/>
            <w:left w:val="none" w:sz="0" w:space="0" w:color="auto"/>
            <w:bottom w:val="none" w:sz="0" w:space="0" w:color="auto"/>
            <w:right w:val="none" w:sz="0" w:space="0" w:color="auto"/>
          </w:divBdr>
        </w:div>
        <w:div w:id="1789666278">
          <w:marLeft w:val="0"/>
          <w:marRight w:val="0"/>
          <w:marTop w:val="0"/>
          <w:marBottom w:val="0"/>
          <w:divBdr>
            <w:top w:val="none" w:sz="0" w:space="0" w:color="auto"/>
            <w:left w:val="none" w:sz="0" w:space="0" w:color="auto"/>
            <w:bottom w:val="none" w:sz="0" w:space="0" w:color="auto"/>
            <w:right w:val="none" w:sz="0" w:space="0" w:color="auto"/>
          </w:divBdr>
        </w:div>
        <w:div w:id="1067338642">
          <w:marLeft w:val="0"/>
          <w:marRight w:val="0"/>
          <w:marTop w:val="0"/>
          <w:marBottom w:val="0"/>
          <w:divBdr>
            <w:top w:val="none" w:sz="0" w:space="0" w:color="auto"/>
            <w:left w:val="none" w:sz="0" w:space="0" w:color="auto"/>
            <w:bottom w:val="none" w:sz="0" w:space="0" w:color="auto"/>
            <w:right w:val="none" w:sz="0" w:space="0" w:color="auto"/>
          </w:divBdr>
        </w:div>
        <w:div w:id="1096056183">
          <w:marLeft w:val="0"/>
          <w:marRight w:val="0"/>
          <w:marTop w:val="0"/>
          <w:marBottom w:val="0"/>
          <w:divBdr>
            <w:top w:val="none" w:sz="0" w:space="0" w:color="auto"/>
            <w:left w:val="none" w:sz="0" w:space="0" w:color="auto"/>
            <w:bottom w:val="none" w:sz="0" w:space="0" w:color="auto"/>
            <w:right w:val="none" w:sz="0" w:space="0" w:color="auto"/>
          </w:divBdr>
        </w:div>
        <w:div w:id="1796019112">
          <w:marLeft w:val="0"/>
          <w:marRight w:val="0"/>
          <w:marTop w:val="0"/>
          <w:marBottom w:val="0"/>
          <w:divBdr>
            <w:top w:val="none" w:sz="0" w:space="0" w:color="auto"/>
            <w:left w:val="none" w:sz="0" w:space="0" w:color="auto"/>
            <w:bottom w:val="none" w:sz="0" w:space="0" w:color="auto"/>
            <w:right w:val="none" w:sz="0" w:space="0" w:color="auto"/>
          </w:divBdr>
        </w:div>
        <w:div w:id="427165279">
          <w:marLeft w:val="0"/>
          <w:marRight w:val="0"/>
          <w:marTop w:val="0"/>
          <w:marBottom w:val="0"/>
          <w:divBdr>
            <w:top w:val="none" w:sz="0" w:space="0" w:color="auto"/>
            <w:left w:val="none" w:sz="0" w:space="0" w:color="auto"/>
            <w:bottom w:val="none" w:sz="0" w:space="0" w:color="auto"/>
            <w:right w:val="none" w:sz="0" w:space="0" w:color="auto"/>
          </w:divBdr>
        </w:div>
        <w:div w:id="2061785025">
          <w:marLeft w:val="0"/>
          <w:marRight w:val="0"/>
          <w:marTop w:val="0"/>
          <w:marBottom w:val="0"/>
          <w:divBdr>
            <w:top w:val="none" w:sz="0" w:space="0" w:color="auto"/>
            <w:left w:val="none" w:sz="0" w:space="0" w:color="auto"/>
            <w:bottom w:val="none" w:sz="0" w:space="0" w:color="auto"/>
            <w:right w:val="none" w:sz="0" w:space="0" w:color="auto"/>
          </w:divBdr>
        </w:div>
        <w:div w:id="835850884">
          <w:marLeft w:val="0"/>
          <w:marRight w:val="0"/>
          <w:marTop w:val="0"/>
          <w:marBottom w:val="0"/>
          <w:divBdr>
            <w:top w:val="none" w:sz="0" w:space="0" w:color="auto"/>
            <w:left w:val="none" w:sz="0" w:space="0" w:color="auto"/>
            <w:bottom w:val="none" w:sz="0" w:space="0" w:color="auto"/>
            <w:right w:val="none" w:sz="0" w:space="0" w:color="auto"/>
          </w:divBdr>
        </w:div>
        <w:div w:id="1549536502">
          <w:marLeft w:val="0"/>
          <w:marRight w:val="0"/>
          <w:marTop w:val="0"/>
          <w:marBottom w:val="0"/>
          <w:divBdr>
            <w:top w:val="none" w:sz="0" w:space="0" w:color="auto"/>
            <w:left w:val="none" w:sz="0" w:space="0" w:color="auto"/>
            <w:bottom w:val="none" w:sz="0" w:space="0" w:color="auto"/>
            <w:right w:val="none" w:sz="0" w:space="0" w:color="auto"/>
          </w:divBdr>
        </w:div>
        <w:div w:id="841966322">
          <w:marLeft w:val="0"/>
          <w:marRight w:val="0"/>
          <w:marTop w:val="0"/>
          <w:marBottom w:val="0"/>
          <w:divBdr>
            <w:top w:val="none" w:sz="0" w:space="0" w:color="auto"/>
            <w:left w:val="none" w:sz="0" w:space="0" w:color="auto"/>
            <w:bottom w:val="none" w:sz="0" w:space="0" w:color="auto"/>
            <w:right w:val="none" w:sz="0" w:space="0" w:color="auto"/>
          </w:divBdr>
        </w:div>
        <w:div w:id="1958021219">
          <w:marLeft w:val="0"/>
          <w:marRight w:val="0"/>
          <w:marTop w:val="0"/>
          <w:marBottom w:val="0"/>
          <w:divBdr>
            <w:top w:val="none" w:sz="0" w:space="0" w:color="auto"/>
            <w:left w:val="none" w:sz="0" w:space="0" w:color="auto"/>
            <w:bottom w:val="none" w:sz="0" w:space="0" w:color="auto"/>
            <w:right w:val="none" w:sz="0" w:space="0" w:color="auto"/>
          </w:divBdr>
        </w:div>
        <w:div w:id="1060254475">
          <w:marLeft w:val="0"/>
          <w:marRight w:val="0"/>
          <w:marTop w:val="0"/>
          <w:marBottom w:val="0"/>
          <w:divBdr>
            <w:top w:val="none" w:sz="0" w:space="0" w:color="auto"/>
            <w:left w:val="none" w:sz="0" w:space="0" w:color="auto"/>
            <w:bottom w:val="none" w:sz="0" w:space="0" w:color="auto"/>
            <w:right w:val="none" w:sz="0" w:space="0" w:color="auto"/>
          </w:divBdr>
        </w:div>
        <w:div w:id="1192691417">
          <w:marLeft w:val="0"/>
          <w:marRight w:val="0"/>
          <w:marTop w:val="0"/>
          <w:marBottom w:val="0"/>
          <w:divBdr>
            <w:top w:val="none" w:sz="0" w:space="0" w:color="auto"/>
            <w:left w:val="none" w:sz="0" w:space="0" w:color="auto"/>
            <w:bottom w:val="none" w:sz="0" w:space="0" w:color="auto"/>
            <w:right w:val="none" w:sz="0" w:space="0" w:color="auto"/>
          </w:divBdr>
        </w:div>
        <w:div w:id="754671310">
          <w:marLeft w:val="0"/>
          <w:marRight w:val="0"/>
          <w:marTop w:val="0"/>
          <w:marBottom w:val="0"/>
          <w:divBdr>
            <w:top w:val="none" w:sz="0" w:space="0" w:color="auto"/>
            <w:left w:val="none" w:sz="0" w:space="0" w:color="auto"/>
            <w:bottom w:val="none" w:sz="0" w:space="0" w:color="auto"/>
            <w:right w:val="none" w:sz="0" w:space="0" w:color="auto"/>
          </w:divBdr>
        </w:div>
        <w:div w:id="699815288">
          <w:marLeft w:val="0"/>
          <w:marRight w:val="0"/>
          <w:marTop w:val="0"/>
          <w:marBottom w:val="0"/>
          <w:divBdr>
            <w:top w:val="none" w:sz="0" w:space="0" w:color="auto"/>
            <w:left w:val="none" w:sz="0" w:space="0" w:color="auto"/>
            <w:bottom w:val="none" w:sz="0" w:space="0" w:color="auto"/>
            <w:right w:val="none" w:sz="0" w:space="0" w:color="auto"/>
          </w:divBdr>
        </w:div>
        <w:div w:id="50464892">
          <w:marLeft w:val="0"/>
          <w:marRight w:val="0"/>
          <w:marTop w:val="0"/>
          <w:marBottom w:val="0"/>
          <w:divBdr>
            <w:top w:val="none" w:sz="0" w:space="0" w:color="auto"/>
            <w:left w:val="none" w:sz="0" w:space="0" w:color="auto"/>
            <w:bottom w:val="none" w:sz="0" w:space="0" w:color="auto"/>
            <w:right w:val="none" w:sz="0" w:space="0" w:color="auto"/>
          </w:divBdr>
        </w:div>
        <w:div w:id="2072804232">
          <w:marLeft w:val="0"/>
          <w:marRight w:val="0"/>
          <w:marTop w:val="0"/>
          <w:marBottom w:val="0"/>
          <w:divBdr>
            <w:top w:val="none" w:sz="0" w:space="0" w:color="auto"/>
            <w:left w:val="none" w:sz="0" w:space="0" w:color="auto"/>
            <w:bottom w:val="none" w:sz="0" w:space="0" w:color="auto"/>
            <w:right w:val="none" w:sz="0" w:space="0" w:color="auto"/>
          </w:divBdr>
        </w:div>
        <w:div w:id="918907600">
          <w:marLeft w:val="0"/>
          <w:marRight w:val="0"/>
          <w:marTop w:val="0"/>
          <w:marBottom w:val="0"/>
          <w:divBdr>
            <w:top w:val="none" w:sz="0" w:space="0" w:color="auto"/>
            <w:left w:val="none" w:sz="0" w:space="0" w:color="auto"/>
            <w:bottom w:val="none" w:sz="0" w:space="0" w:color="auto"/>
            <w:right w:val="none" w:sz="0" w:space="0" w:color="auto"/>
          </w:divBdr>
        </w:div>
        <w:div w:id="1309820998">
          <w:marLeft w:val="0"/>
          <w:marRight w:val="0"/>
          <w:marTop w:val="0"/>
          <w:marBottom w:val="0"/>
          <w:divBdr>
            <w:top w:val="none" w:sz="0" w:space="0" w:color="auto"/>
            <w:left w:val="none" w:sz="0" w:space="0" w:color="auto"/>
            <w:bottom w:val="none" w:sz="0" w:space="0" w:color="auto"/>
            <w:right w:val="none" w:sz="0" w:space="0" w:color="auto"/>
          </w:divBdr>
        </w:div>
        <w:div w:id="999772590">
          <w:marLeft w:val="0"/>
          <w:marRight w:val="0"/>
          <w:marTop w:val="0"/>
          <w:marBottom w:val="0"/>
          <w:divBdr>
            <w:top w:val="none" w:sz="0" w:space="0" w:color="auto"/>
            <w:left w:val="none" w:sz="0" w:space="0" w:color="auto"/>
            <w:bottom w:val="none" w:sz="0" w:space="0" w:color="auto"/>
            <w:right w:val="none" w:sz="0" w:space="0" w:color="auto"/>
          </w:divBdr>
        </w:div>
        <w:div w:id="740248241">
          <w:marLeft w:val="0"/>
          <w:marRight w:val="0"/>
          <w:marTop w:val="0"/>
          <w:marBottom w:val="0"/>
          <w:divBdr>
            <w:top w:val="none" w:sz="0" w:space="0" w:color="auto"/>
            <w:left w:val="none" w:sz="0" w:space="0" w:color="auto"/>
            <w:bottom w:val="none" w:sz="0" w:space="0" w:color="auto"/>
            <w:right w:val="none" w:sz="0" w:space="0" w:color="auto"/>
          </w:divBdr>
        </w:div>
        <w:div w:id="20908121">
          <w:marLeft w:val="0"/>
          <w:marRight w:val="0"/>
          <w:marTop w:val="0"/>
          <w:marBottom w:val="0"/>
          <w:divBdr>
            <w:top w:val="none" w:sz="0" w:space="0" w:color="auto"/>
            <w:left w:val="none" w:sz="0" w:space="0" w:color="auto"/>
            <w:bottom w:val="none" w:sz="0" w:space="0" w:color="auto"/>
            <w:right w:val="none" w:sz="0" w:space="0" w:color="auto"/>
          </w:divBdr>
        </w:div>
        <w:div w:id="1265454309">
          <w:marLeft w:val="0"/>
          <w:marRight w:val="0"/>
          <w:marTop w:val="0"/>
          <w:marBottom w:val="0"/>
          <w:divBdr>
            <w:top w:val="none" w:sz="0" w:space="0" w:color="auto"/>
            <w:left w:val="none" w:sz="0" w:space="0" w:color="auto"/>
            <w:bottom w:val="none" w:sz="0" w:space="0" w:color="auto"/>
            <w:right w:val="none" w:sz="0" w:space="0" w:color="auto"/>
          </w:divBdr>
        </w:div>
        <w:div w:id="265819404">
          <w:marLeft w:val="0"/>
          <w:marRight w:val="0"/>
          <w:marTop w:val="0"/>
          <w:marBottom w:val="0"/>
          <w:divBdr>
            <w:top w:val="none" w:sz="0" w:space="0" w:color="auto"/>
            <w:left w:val="none" w:sz="0" w:space="0" w:color="auto"/>
            <w:bottom w:val="none" w:sz="0" w:space="0" w:color="auto"/>
            <w:right w:val="none" w:sz="0" w:space="0" w:color="auto"/>
          </w:divBdr>
        </w:div>
        <w:div w:id="223221072">
          <w:marLeft w:val="0"/>
          <w:marRight w:val="0"/>
          <w:marTop w:val="0"/>
          <w:marBottom w:val="0"/>
          <w:divBdr>
            <w:top w:val="none" w:sz="0" w:space="0" w:color="auto"/>
            <w:left w:val="none" w:sz="0" w:space="0" w:color="auto"/>
            <w:bottom w:val="none" w:sz="0" w:space="0" w:color="auto"/>
            <w:right w:val="none" w:sz="0" w:space="0" w:color="auto"/>
          </w:divBdr>
        </w:div>
        <w:div w:id="993099733">
          <w:marLeft w:val="0"/>
          <w:marRight w:val="0"/>
          <w:marTop w:val="0"/>
          <w:marBottom w:val="0"/>
          <w:divBdr>
            <w:top w:val="none" w:sz="0" w:space="0" w:color="auto"/>
            <w:left w:val="none" w:sz="0" w:space="0" w:color="auto"/>
            <w:bottom w:val="none" w:sz="0" w:space="0" w:color="auto"/>
            <w:right w:val="none" w:sz="0" w:space="0" w:color="auto"/>
          </w:divBdr>
        </w:div>
        <w:div w:id="1119452340">
          <w:marLeft w:val="0"/>
          <w:marRight w:val="0"/>
          <w:marTop w:val="0"/>
          <w:marBottom w:val="0"/>
          <w:divBdr>
            <w:top w:val="none" w:sz="0" w:space="0" w:color="auto"/>
            <w:left w:val="none" w:sz="0" w:space="0" w:color="auto"/>
            <w:bottom w:val="none" w:sz="0" w:space="0" w:color="auto"/>
            <w:right w:val="none" w:sz="0" w:space="0" w:color="auto"/>
          </w:divBdr>
        </w:div>
        <w:div w:id="594826866">
          <w:marLeft w:val="0"/>
          <w:marRight w:val="0"/>
          <w:marTop w:val="0"/>
          <w:marBottom w:val="0"/>
          <w:divBdr>
            <w:top w:val="none" w:sz="0" w:space="0" w:color="auto"/>
            <w:left w:val="none" w:sz="0" w:space="0" w:color="auto"/>
            <w:bottom w:val="none" w:sz="0" w:space="0" w:color="auto"/>
            <w:right w:val="none" w:sz="0" w:space="0" w:color="auto"/>
          </w:divBdr>
        </w:div>
        <w:div w:id="2146002204">
          <w:marLeft w:val="0"/>
          <w:marRight w:val="0"/>
          <w:marTop w:val="0"/>
          <w:marBottom w:val="0"/>
          <w:divBdr>
            <w:top w:val="none" w:sz="0" w:space="0" w:color="auto"/>
            <w:left w:val="none" w:sz="0" w:space="0" w:color="auto"/>
            <w:bottom w:val="none" w:sz="0" w:space="0" w:color="auto"/>
            <w:right w:val="none" w:sz="0" w:space="0" w:color="auto"/>
          </w:divBdr>
        </w:div>
        <w:div w:id="114761019">
          <w:marLeft w:val="0"/>
          <w:marRight w:val="0"/>
          <w:marTop w:val="0"/>
          <w:marBottom w:val="0"/>
          <w:divBdr>
            <w:top w:val="none" w:sz="0" w:space="0" w:color="auto"/>
            <w:left w:val="none" w:sz="0" w:space="0" w:color="auto"/>
            <w:bottom w:val="none" w:sz="0" w:space="0" w:color="auto"/>
            <w:right w:val="none" w:sz="0" w:space="0" w:color="auto"/>
          </w:divBdr>
        </w:div>
        <w:div w:id="2106461070">
          <w:marLeft w:val="0"/>
          <w:marRight w:val="0"/>
          <w:marTop w:val="0"/>
          <w:marBottom w:val="0"/>
          <w:divBdr>
            <w:top w:val="none" w:sz="0" w:space="0" w:color="auto"/>
            <w:left w:val="none" w:sz="0" w:space="0" w:color="auto"/>
            <w:bottom w:val="none" w:sz="0" w:space="0" w:color="auto"/>
            <w:right w:val="none" w:sz="0" w:space="0" w:color="auto"/>
          </w:divBdr>
        </w:div>
        <w:div w:id="1612081031">
          <w:marLeft w:val="0"/>
          <w:marRight w:val="0"/>
          <w:marTop w:val="0"/>
          <w:marBottom w:val="0"/>
          <w:divBdr>
            <w:top w:val="none" w:sz="0" w:space="0" w:color="auto"/>
            <w:left w:val="none" w:sz="0" w:space="0" w:color="auto"/>
            <w:bottom w:val="none" w:sz="0" w:space="0" w:color="auto"/>
            <w:right w:val="none" w:sz="0" w:space="0" w:color="auto"/>
          </w:divBdr>
        </w:div>
        <w:div w:id="1009404072">
          <w:marLeft w:val="0"/>
          <w:marRight w:val="0"/>
          <w:marTop w:val="0"/>
          <w:marBottom w:val="0"/>
          <w:divBdr>
            <w:top w:val="none" w:sz="0" w:space="0" w:color="auto"/>
            <w:left w:val="none" w:sz="0" w:space="0" w:color="auto"/>
            <w:bottom w:val="none" w:sz="0" w:space="0" w:color="auto"/>
            <w:right w:val="none" w:sz="0" w:space="0" w:color="auto"/>
          </w:divBdr>
        </w:div>
        <w:div w:id="1921282507">
          <w:marLeft w:val="0"/>
          <w:marRight w:val="0"/>
          <w:marTop w:val="0"/>
          <w:marBottom w:val="0"/>
          <w:divBdr>
            <w:top w:val="none" w:sz="0" w:space="0" w:color="auto"/>
            <w:left w:val="none" w:sz="0" w:space="0" w:color="auto"/>
            <w:bottom w:val="none" w:sz="0" w:space="0" w:color="auto"/>
            <w:right w:val="none" w:sz="0" w:space="0" w:color="auto"/>
          </w:divBdr>
        </w:div>
        <w:div w:id="758523242">
          <w:marLeft w:val="0"/>
          <w:marRight w:val="0"/>
          <w:marTop w:val="0"/>
          <w:marBottom w:val="0"/>
          <w:divBdr>
            <w:top w:val="none" w:sz="0" w:space="0" w:color="auto"/>
            <w:left w:val="none" w:sz="0" w:space="0" w:color="auto"/>
            <w:bottom w:val="none" w:sz="0" w:space="0" w:color="auto"/>
            <w:right w:val="none" w:sz="0" w:space="0" w:color="auto"/>
          </w:divBdr>
        </w:div>
        <w:div w:id="1616252160">
          <w:marLeft w:val="0"/>
          <w:marRight w:val="0"/>
          <w:marTop w:val="0"/>
          <w:marBottom w:val="0"/>
          <w:divBdr>
            <w:top w:val="none" w:sz="0" w:space="0" w:color="auto"/>
            <w:left w:val="none" w:sz="0" w:space="0" w:color="auto"/>
            <w:bottom w:val="none" w:sz="0" w:space="0" w:color="auto"/>
            <w:right w:val="none" w:sz="0" w:space="0" w:color="auto"/>
          </w:divBdr>
        </w:div>
        <w:div w:id="1079012415">
          <w:marLeft w:val="0"/>
          <w:marRight w:val="0"/>
          <w:marTop w:val="0"/>
          <w:marBottom w:val="0"/>
          <w:divBdr>
            <w:top w:val="none" w:sz="0" w:space="0" w:color="auto"/>
            <w:left w:val="none" w:sz="0" w:space="0" w:color="auto"/>
            <w:bottom w:val="none" w:sz="0" w:space="0" w:color="auto"/>
            <w:right w:val="none" w:sz="0" w:space="0" w:color="auto"/>
          </w:divBdr>
        </w:div>
        <w:div w:id="1552037956">
          <w:marLeft w:val="0"/>
          <w:marRight w:val="0"/>
          <w:marTop w:val="0"/>
          <w:marBottom w:val="0"/>
          <w:divBdr>
            <w:top w:val="none" w:sz="0" w:space="0" w:color="auto"/>
            <w:left w:val="none" w:sz="0" w:space="0" w:color="auto"/>
            <w:bottom w:val="none" w:sz="0" w:space="0" w:color="auto"/>
            <w:right w:val="none" w:sz="0" w:space="0" w:color="auto"/>
          </w:divBdr>
        </w:div>
        <w:div w:id="740181530">
          <w:marLeft w:val="0"/>
          <w:marRight w:val="0"/>
          <w:marTop w:val="0"/>
          <w:marBottom w:val="0"/>
          <w:divBdr>
            <w:top w:val="none" w:sz="0" w:space="0" w:color="auto"/>
            <w:left w:val="none" w:sz="0" w:space="0" w:color="auto"/>
            <w:bottom w:val="none" w:sz="0" w:space="0" w:color="auto"/>
            <w:right w:val="none" w:sz="0" w:space="0" w:color="auto"/>
          </w:divBdr>
        </w:div>
        <w:div w:id="1670674874">
          <w:marLeft w:val="0"/>
          <w:marRight w:val="0"/>
          <w:marTop w:val="0"/>
          <w:marBottom w:val="0"/>
          <w:divBdr>
            <w:top w:val="none" w:sz="0" w:space="0" w:color="auto"/>
            <w:left w:val="none" w:sz="0" w:space="0" w:color="auto"/>
            <w:bottom w:val="none" w:sz="0" w:space="0" w:color="auto"/>
            <w:right w:val="none" w:sz="0" w:space="0" w:color="auto"/>
          </w:divBdr>
        </w:div>
        <w:div w:id="72315217">
          <w:marLeft w:val="0"/>
          <w:marRight w:val="0"/>
          <w:marTop w:val="0"/>
          <w:marBottom w:val="0"/>
          <w:divBdr>
            <w:top w:val="none" w:sz="0" w:space="0" w:color="auto"/>
            <w:left w:val="none" w:sz="0" w:space="0" w:color="auto"/>
            <w:bottom w:val="none" w:sz="0" w:space="0" w:color="auto"/>
            <w:right w:val="none" w:sz="0" w:space="0" w:color="auto"/>
          </w:divBdr>
        </w:div>
        <w:div w:id="1489443029">
          <w:marLeft w:val="0"/>
          <w:marRight w:val="0"/>
          <w:marTop w:val="0"/>
          <w:marBottom w:val="0"/>
          <w:divBdr>
            <w:top w:val="none" w:sz="0" w:space="0" w:color="auto"/>
            <w:left w:val="none" w:sz="0" w:space="0" w:color="auto"/>
            <w:bottom w:val="none" w:sz="0" w:space="0" w:color="auto"/>
            <w:right w:val="none" w:sz="0" w:space="0" w:color="auto"/>
          </w:divBdr>
        </w:div>
        <w:div w:id="988094931">
          <w:marLeft w:val="0"/>
          <w:marRight w:val="0"/>
          <w:marTop w:val="0"/>
          <w:marBottom w:val="0"/>
          <w:divBdr>
            <w:top w:val="none" w:sz="0" w:space="0" w:color="auto"/>
            <w:left w:val="none" w:sz="0" w:space="0" w:color="auto"/>
            <w:bottom w:val="none" w:sz="0" w:space="0" w:color="auto"/>
            <w:right w:val="none" w:sz="0" w:space="0" w:color="auto"/>
          </w:divBdr>
        </w:div>
        <w:div w:id="1022508490">
          <w:marLeft w:val="0"/>
          <w:marRight w:val="0"/>
          <w:marTop w:val="0"/>
          <w:marBottom w:val="0"/>
          <w:divBdr>
            <w:top w:val="none" w:sz="0" w:space="0" w:color="auto"/>
            <w:left w:val="none" w:sz="0" w:space="0" w:color="auto"/>
            <w:bottom w:val="none" w:sz="0" w:space="0" w:color="auto"/>
            <w:right w:val="none" w:sz="0" w:space="0" w:color="auto"/>
          </w:divBdr>
        </w:div>
        <w:div w:id="1984197319">
          <w:marLeft w:val="0"/>
          <w:marRight w:val="0"/>
          <w:marTop w:val="0"/>
          <w:marBottom w:val="0"/>
          <w:divBdr>
            <w:top w:val="none" w:sz="0" w:space="0" w:color="auto"/>
            <w:left w:val="none" w:sz="0" w:space="0" w:color="auto"/>
            <w:bottom w:val="none" w:sz="0" w:space="0" w:color="auto"/>
            <w:right w:val="none" w:sz="0" w:space="0" w:color="auto"/>
          </w:divBdr>
        </w:div>
        <w:div w:id="1730180114">
          <w:marLeft w:val="0"/>
          <w:marRight w:val="0"/>
          <w:marTop w:val="0"/>
          <w:marBottom w:val="0"/>
          <w:divBdr>
            <w:top w:val="none" w:sz="0" w:space="0" w:color="auto"/>
            <w:left w:val="none" w:sz="0" w:space="0" w:color="auto"/>
            <w:bottom w:val="none" w:sz="0" w:space="0" w:color="auto"/>
            <w:right w:val="none" w:sz="0" w:space="0" w:color="auto"/>
          </w:divBdr>
        </w:div>
        <w:div w:id="2095276990">
          <w:marLeft w:val="0"/>
          <w:marRight w:val="0"/>
          <w:marTop w:val="0"/>
          <w:marBottom w:val="0"/>
          <w:divBdr>
            <w:top w:val="none" w:sz="0" w:space="0" w:color="auto"/>
            <w:left w:val="none" w:sz="0" w:space="0" w:color="auto"/>
            <w:bottom w:val="none" w:sz="0" w:space="0" w:color="auto"/>
            <w:right w:val="none" w:sz="0" w:space="0" w:color="auto"/>
          </w:divBdr>
        </w:div>
        <w:div w:id="108397855">
          <w:marLeft w:val="0"/>
          <w:marRight w:val="0"/>
          <w:marTop w:val="0"/>
          <w:marBottom w:val="0"/>
          <w:divBdr>
            <w:top w:val="none" w:sz="0" w:space="0" w:color="auto"/>
            <w:left w:val="none" w:sz="0" w:space="0" w:color="auto"/>
            <w:bottom w:val="none" w:sz="0" w:space="0" w:color="auto"/>
            <w:right w:val="none" w:sz="0" w:space="0" w:color="auto"/>
          </w:divBdr>
        </w:div>
        <w:div w:id="2064209945">
          <w:marLeft w:val="0"/>
          <w:marRight w:val="0"/>
          <w:marTop w:val="0"/>
          <w:marBottom w:val="0"/>
          <w:divBdr>
            <w:top w:val="none" w:sz="0" w:space="0" w:color="auto"/>
            <w:left w:val="none" w:sz="0" w:space="0" w:color="auto"/>
            <w:bottom w:val="none" w:sz="0" w:space="0" w:color="auto"/>
            <w:right w:val="none" w:sz="0" w:space="0" w:color="auto"/>
          </w:divBdr>
        </w:div>
        <w:div w:id="1596478802">
          <w:marLeft w:val="0"/>
          <w:marRight w:val="0"/>
          <w:marTop w:val="0"/>
          <w:marBottom w:val="0"/>
          <w:divBdr>
            <w:top w:val="none" w:sz="0" w:space="0" w:color="auto"/>
            <w:left w:val="none" w:sz="0" w:space="0" w:color="auto"/>
            <w:bottom w:val="none" w:sz="0" w:space="0" w:color="auto"/>
            <w:right w:val="none" w:sz="0" w:space="0" w:color="auto"/>
          </w:divBdr>
        </w:div>
        <w:div w:id="1230732430">
          <w:marLeft w:val="0"/>
          <w:marRight w:val="0"/>
          <w:marTop w:val="0"/>
          <w:marBottom w:val="0"/>
          <w:divBdr>
            <w:top w:val="none" w:sz="0" w:space="0" w:color="auto"/>
            <w:left w:val="none" w:sz="0" w:space="0" w:color="auto"/>
            <w:bottom w:val="none" w:sz="0" w:space="0" w:color="auto"/>
            <w:right w:val="none" w:sz="0" w:space="0" w:color="auto"/>
          </w:divBdr>
        </w:div>
        <w:div w:id="276641993">
          <w:marLeft w:val="0"/>
          <w:marRight w:val="0"/>
          <w:marTop w:val="0"/>
          <w:marBottom w:val="0"/>
          <w:divBdr>
            <w:top w:val="none" w:sz="0" w:space="0" w:color="auto"/>
            <w:left w:val="none" w:sz="0" w:space="0" w:color="auto"/>
            <w:bottom w:val="none" w:sz="0" w:space="0" w:color="auto"/>
            <w:right w:val="none" w:sz="0" w:space="0" w:color="auto"/>
          </w:divBdr>
        </w:div>
        <w:div w:id="504787110">
          <w:marLeft w:val="0"/>
          <w:marRight w:val="0"/>
          <w:marTop w:val="0"/>
          <w:marBottom w:val="0"/>
          <w:divBdr>
            <w:top w:val="none" w:sz="0" w:space="0" w:color="auto"/>
            <w:left w:val="none" w:sz="0" w:space="0" w:color="auto"/>
            <w:bottom w:val="none" w:sz="0" w:space="0" w:color="auto"/>
            <w:right w:val="none" w:sz="0" w:space="0" w:color="auto"/>
          </w:divBdr>
        </w:div>
        <w:div w:id="710880052">
          <w:marLeft w:val="0"/>
          <w:marRight w:val="0"/>
          <w:marTop w:val="0"/>
          <w:marBottom w:val="0"/>
          <w:divBdr>
            <w:top w:val="none" w:sz="0" w:space="0" w:color="auto"/>
            <w:left w:val="none" w:sz="0" w:space="0" w:color="auto"/>
            <w:bottom w:val="none" w:sz="0" w:space="0" w:color="auto"/>
            <w:right w:val="none" w:sz="0" w:space="0" w:color="auto"/>
          </w:divBdr>
        </w:div>
        <w:div w:id="2001886821">
          <w:marLeft w:val="0"/>
          <w:marRight w:val="0"/>
          <w:marTop w:val="0"/>
          <w:marBottom w:val="0"/>
          <w:divBdr>
            <w:top w:val="none" w:sz="0" w:space="0" w:color="auto"/>
            <w:left w:val="none" w:sz="0" w:space="0" w:color="auto"/>
            <w:bottom w:val="none" w:sz="0" w:space="0" w:color="auto"/>
            <w:right w:val="none" w:sz="0" w:space="0" w:color="auto"/>
          </w:divBdr>
        </w:div>
        <w:div w:id="1653485455">
          <w:marLeft w:val="0"/>
          <w:marRight w:val="0"/>
          <w:marTop w:val="0"/>
          <w:marBottom w:val="0"/>
          <w:divBdr>
            <w:top w:val="none" w:sz="0" w:space="0" w:color="auto"/>
            <w:left w:val="none" w:sz="0" w:space="0" w:color="auto"/>
            <w:bottom w:val="none" w:sz="0" w:space="0" w:color="auto"/>
            <w:right w:val="none" w:sz="0" w:space="0" w:color="auto"/>
          </w:divBdr>
        </w:div>
        <w:div w:id="646324676">
          <w:marLeft w:val="0"/>
          <w:marRight w:val="0"/>
          <w:marTop w:val="0"/>
          <w:marBottom w:val="0"/>
          <w:divBdr>
            <w:top w:val="none" w:sz="0" w:space="0" w:color="auto"/>
            <w:left w:val="none" w:sz="0" w:space="0" w:color="auto"/>
            <w:bottom w:val="none" w:sz="0" w:space="0" w:color="auto"/>
            <w:right w:val="none" w:sz="0" w:space="0" w:color="auto"/>
          </w:divBdr>
        </w:div>
        <w:div w:id="210379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B3FF-11D7-4106-8363-6BD94B8F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3668</Words>
  <Characters>22011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Kotynia Zofia</dc:creator>
  <cp:lastModifiedBy>Brodzka Magdalena</cp:lastModifiedBy>
  <cp:revision>7</cp:revision>
  <dcterms:created xsi:type="dcterms:W3CDTF">2019-06-06T09:23:00Z</dcterms:created>
  <dcterms:modified xsi:type="dcterms:W3CDTF">2019-06-14T05:42:00Z</dcterms:modified>
</cp:coreProperties>
</file>