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0E2CD" w14:textId="48E178DE" w:rsidR="006D1C6E" w:rsidRPr="009725AD" w:rsidRDefault="006D1C6E" w:rsidP="005145F3">
      <w:pPr>
        <w:jc w:val="center"/>
        <w:rPr>
          <w:rFonts w:ascii="Times New Roman" w:hAnsi="Times New Roman"/>
          <w:b/>
          <w:bCs/>
        </w:rPr>
      </w:pPr>
      <w:r w:rsidRPr="030AC99A">
        <w:rPr>
          <w:rFonts w:ascii="Times New Roman" w:hAnsi="Times New Roman"/>
          <w:b/>
          <w:bCs/>
        </w:rPr>
        <w:t xml:space="preserve">Uchwała nr </w:t>
      </w:r>
      <w:r w:rsidR="00EB19D6" w:rsidRPr="030AC99A">
        <w:rPr>
          <w:rFonts w:ascii="Times New Roman" w:hAnsi="Times New Roman"/>
          <w:b/>
          <w:bCs/>
        </w:rPr>
        <w:t>475</w:t>
      </w:r>
      <w:r w:rsidRPr="030AC99A">
        <w:rPr>
          <w:rFonts w:ascii="Times New Roman" w:hAnsi="Times New Roman"/>
          <w:b/>
          <w:bCs/>
        </w:rPr>
        <w:t xml:space="preserve">   </w:t>
      </w:r>
    </w:p>
    <w:p w14:paraId="4D697730" w14:textId="77777777" w:rsidR="006D1C6E" w:rsidRPr="009725AD" w:rsidRDefault="006D1C6E" w:rsidP="00040AFA">
      <w:pPr>
        <w:jc w:val="center"/>
        <w:rPr>
          <w:rFonts w:ascii="Times New Roman" w:hAnsi="Times New Roman"/>
          <w:b/>
          <w:bCs/>
        </w:rPr>
      </w:pPr>
      <w:r w:rsidRPr="009725AD">
        <w:rPr>
          <w:rFonts w:ascii="Times New Roman" w:hAnsi="Times New Roman"/>
          <w:b/>
          <w:bCs/>
        </w:rPr>
        <w:t>Komitetu Monitorującego</w:t>
      </w:r>
    </w:p>
    <w:p w14:paraId="620E466D" w14:textId="328F7185" w:rsidR="006D1C6E" w:rsidRPr="009725AD" w:rsidRDefault="006D1C6E" w:rsidP="00040AFA">
      <w:pPr>
        <w:jc w:val="center"/>
        <w:rPr>
          <w:rFonts w:ascii="Times New Roman" w:hAnsi="Times New Roman"/>
          <w:b/>
          <w:bCs/>
        </w:rPr>
      </w:pPr>
      <w:r w:rsidRPr="009725AD">
        <w:rPr>
          <w:rFonts w:ascii="Times New Roman" w:hAnsi="Times New Roman"/>
          <w:b/>
          <w:bCs/>
        </w:rPr>
        <w:t>Regionalny Program Operacyjny Województwa Śląskiego 2014 -2020</w:t>
      </w:r>
    </w:p>
    <w:p w14:paraId="0B71F968" w14:textId="39488AF1" w:rsidR="006D1C6E" w:rsidRPr="009725AD" w:rsidRDefault="006D1C6E" w:rsidP="005145F3">
      <w:pPr>
        <w:jc w:val="center"/>
        <w:rPr>
          <w:rFonts w:ascii="Times New Roman" w:hAnsi="Times New Roman"/>
          <w:b/>
          <w:bCs/>
        </w:rPr>
      </w:pPr>
      <w:r w:rsidRPr="50BAE6A9">
        <w:rPr>
          <w:rFonts w:ascii="Times New Roman" w:hAnsi="Times New Roman"/>
          <w:b/>
          <w:bCs/>
        </w:rPr>
        <w:t xml:space="preserve">z dnia </w:t>
      </w:r>
      <w:r w:rsidR="00EB19D6" w:rsidRPr="50BAE6A9">
        <w:rPr>
          <w:rFonts w:ascii="Times New Roman" w:hAnsi="Times New Roman"/>
          <w:b/>
          <w:bCs/>
        </w:rPr>
        <w:t xml:space="preserve">1 marca 2022 </w:t>
      </w:r>
      <w:r w:rsidR="00AC13F6" w:rsidRPr="50BAE6A9">
        <w:rPr>
          <w:rFonts w:ascii="Times New Roman" w:hAnsi="Times New Roman"/>
          <w:b/>
          <w:bCs/>
        </w:rPr>
        <w:t>roku</w:t>
      </w:r>
      <w:bookmarkStart w:id="0" w:name="_GoBack"/>
      <w:bookmarkEnd w:id="0"/>
    </w:p>
    <w:p w14:paraId="2E79B365" w14:textId="77777777" w:rsidR="006D1C6E" w:rsidRPr="009725AD" w:rsidRDefault="006D1C6E" w:rsidP="00040AFA">
      <w:pPr>
        <w:jc w:val="center"/>
        <w:rPr>
          <w:rFonts w:ascii="Times New Roman" w:hAnsi="Times New Roman"/>
          <w:bCs/>
        </w:rPr>
      </w:pPr>
      <w:r w:rsidRPr="009725AD">
        <w:rPr>
          <w:rFonts w:ascii="Times New Roman" w:hAnsi="Times New Roman"/>
          <w:bCs/>
        </w:rPr>
        <w:t>w sprawie</w:t>
      </w:r>
    </w:p>
    <w:p w14:paraId="0DE3EE67" w14:textId="5D45B191" w:rsidR="006D1C6E" w:rsidRDefault="00EB19D6" w:rsidP="00040AFA">
      <w:pPr>
        <w:spacing w:after="0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zmiany </w:t>
      </w:r>
      <w:r w:rsidR="005B7860">
        <w:rPr>
          <w:rFonts w:ascii="Times New Roman" w:hAnsi="Times New Roman"/>
          <w:b/>
          <w:bCs/>
          <w:i/>
        </w:rPr>
        <w:t xml:space="preserve">Strategii Komunikacji </w:t>
      </w:r>
      <w:r w:rsidR="006D1C6E" w:rsidRPr="009725AD">
        <w:rPr>
          <w:rFonts w:ascii="Times New Roman" w:hAnsi="Times New Roman"/>
          <w:b/>
          <w:i/>
        </w:rPr>
        <w:t>R</w:t>
      </w:r>
      <w:r w:rsidR="006D1C6E" w:rsidRPr="009725AD">
        <w:rPr>
          <w:rFonts w:ascii="Times New Roman" w:hAnsi="Times New Roman"/>
          <w:b/>
          <w:bCs/>
          <w:i/>
        </w:rPr>
        <w:t>egionalnego Programu Operacyjnego Województwa</w:t>
      </w:r>
      <w:r w:rsidR="005B7860">
        <w:rPr>
          <w:rFonts w:ascii="Times New Roman" w:hAnsi="Times New Roman"/>
          <w:b/>
          <w:bCs/>
          <w:i/>
        </w:rPr>
        <w:t xml:space="preserve"> Śląskiego na lata 2014 – 2020 </w:t>
      </w:r>
      <w:r w:rsidR="000B0CE9" w:rsidRPr="009725AD">
        <w:rPr>
          <w:rFonts w:ascii="Times New Roman" w:hAnsi="Times New Roman"/>
          <w:b/>
          <w:bCs/>
          <w:i/>
        </w:rPr>
        <w:t xml:space="preserve"> </w:t>
      </w:r>
    </w:p>
    <w:p w14:paraId="7C3DAE8B" w14:textId="2592F7CB" w:rsidR="009725AD" w:rsidRDefault="009725AD" w:rsidP="00040AFA">
      <w:pPr>
        <w:spacing w:after="0"/>
        <w:jc w:val="center"/>
        <w:rPr>
          <w:rFonts w:ascii="Times New Roman" w:hAnsi="Times New Roman"/>
          <w:b/>
          <w:bCs/>
          <w:i/>
        </w:rPr>
      </w:pPr>
    </w:p>
    <w:p w14:paraId="2A7D29DB" w14:textId="77777777" w:rsidR="00EB19D6" w:rsidRPr="005145F3" w:rsidRDefault="00EB19D6" w:rsidP="00EB19D6">
      <w:pPr>
        <w:spacing w:after="9" w:line="283" w:lineRule="auto"/>
        <w:ind w:left="23" w:hanging="23"/>
        <w:jc w:val="both"/>
        <w:rPr>
          <w:i/>
          <w:iCs/>
          <w:sz w:val="18"/>
          <w:szCs w:val="18"/>
        </w:rPr>
      </w:pPr>
      <w:r w:rsidRPr="005145F3">
        <w:rPr>
          <w:rFonts w:ascii="Times New Roman" w:eastAsia="Times New Roman" w:hAnsi="Times New Roman"/>
          <w:i/>
          <w:iCs/>
          <w:sz w:val="18"/>
          <w:szCs w:val="18"/>
        </w:rPr>
        <w:t>Na podstawie art. 49 i 110 Rozporządzenia Parlamentu Europejskiego i Rady (UE) NR 1303/2013 z dnia 17 grudnia 2013 r. ustanawiające wspólne przepisy dotyczące Europejskiego Funduszu Rozwoju Regionalnego,</w:t>
      </w:r>
      <w:r w:rsidRPr="005145F3">
        <w:rPr>
          <w:i/>
          <w:iCs/>
          <w:sz w:val="18"/>
          <w:szCs w:val="18"/>
        </w:rPr>
        <w:t xml:space="preserve"> </w:t>
      </w:r>
      <w:r w:rsidRPr="005145F3">
        <w:rPr>
          <w:rFonts w:ascii="Times New Roman" w:eastAsia="Times New Roman" w:hAnsi="Times New Roman"/>
          <w:i/>
          <w:iCs/>
          <w:sz w:val="18"/>
          <w:szCs w:val="18"/>
        </w:rPr>
        <w:t>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U. UE. L. 2013. 347. 320 ze zm.); art. 14 ust. 10 ustawy z dnia 11 lipca 2014 r. o zasadach realizacji programów w zakresie polityki spójności finansowanych w perspektywie finansowej 2014-2020 (Dz. U. z 2020 r. poz. 818).</w:t>
      </w:r>
    </w:p>
    <w:p w14:paraId="1238DCD9" w14:textId="77777777" w:rsidR="00EB19D6" w:rsidRPr="00EB19D6" w:rsidRDefault="00EB19D6" w:rsidP="00040AFA">
      <w:pPr>
        <w:spacing w:after="0"/>
        <w:jc w:val="center"/>
        <w:rPr>
          <w:rFonts w:ascii="Times New Roman" w:hAnsi="Times New Roman"/>
          <w:bCs/>
        </w:rPr>
      </w:pPr>
    </w:p>
    <w:p w14:paraId="656B3426" w14:textId="77777777" w:rsidR="006D1C6E" w:rsidRPr="009725AD" w:rsidRDefault="006D1C6E" w:rsidP="00040AFA">
      <w:pPr>
        <w:spacing w:before="120" w:after="120"/>
        <w:jc w:val="center"/>
        <w:rPr>
          <w:rFonts w:ascii="Times New Roman" w:hAnsi="Times New Roman"/>
          <w:bCs/>
        </w:rPr>
      </w:pPr>
      <w:r w:rsidRPr="009725AD">
        <w:rPr>
          <w:rFonts w:ascii="Times New Roman" w:hAnsi="Times New Roman"/>
          <w:b/>
          <w:bCs/>
        </w:rPr>
        <w:t>§ 1</w:t>
      </w:r>
    </w:p>
    <w:p w14:paraId="4D68A7AE" w14:textId="29763A5E" w:rsidR="006E6076" w:rsidRPr="00AE16C0" w:rsidRDefault="00AC5D9A" w:rsidP="005B786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AE16C0">
        <w:rPr>
          <w:rStyle w:val="Pogrubienie"/>
          <w:rFonts w:ascii="Times New Roman" w:hAnsi="Times New Roman"/>
          <w:b w:val="0"/>
        </w:rPr>
        <w:t xml:space="preserve">Zmienia się </w:t>
      </w:r>
      <w:r w:rsidR="00EB19D6" w:rsidRPr="00AE16C0">
        <w:rPr>
          <w:rStyle w:val="Pogrubienie"/>
          <w:rFonts w:ascii="Times New Roman" w:hAnsi="Times New Roman"/>
          <w:b w:val="0"/>
        </w:rPr>
        <w:t xml:space="preserve">Strategię </w:t>
      </w:r>
      <w:r w:rsidR="005B7860" w:rsidRPr="00AE16C0">
        <w:rPr>
          <w:rStyle w:val="Pogrubienie"/>
          <w:rFonts w:ascii="Times New Roman" w:hAnsi="Times New Roman"/>
          <w:b w:val="0"/>
        </w:rPr>
        <w:t xml:space="preserve">Komunikacji Regionalnego Programu Operacyjnego Województwa Śląskiego na lata 2014 – 2020 </w:t>
      </w:r>
      <w:r w:rsidR="006352A1" w:rsidRPr="00AE16C0">
        <w:rPr>
          <w:rStyle w:val="Pogrubienie"/>
          <w:rFonts w:ascii="Times New Roman" w:hAnsi="Times New Roman"/>
          <w:b w:val="0"/>
        </w:rPr>
        <w:t xml:space="preserve">poprzez zmianę </w:t>
      </w:r>
      <w:r w:rsidR="005B7860" w:rsidRPr="00AE16C0">
        <w:rPr>
          <w:rStyle w:val="Pogrubienie"/>
          <w:rFonts w:ascii="Times New Roman" w:hAnsi="Times New Roman"/>
          <w:b w:val="0"/>
        </w:rPr>
        <w:t xml:space="preserve">Uchwały nr </w:t>
      </w:r>
      <w:r w:rsidR="00EB19D6" w:rsidRPr="00AE16C0">
        <w:rPr>
          <w:rStyle w:val="Pogrubienie"/>
          <w:rFonts w:ascii="Times New Roman" w:hAnsi="Times New Roman"/>
          <w:b w:val="0"/>
        </w:rPr>
        <w:t>193</w:t>
      </w:r>
      <w:r w:rsidR="005B7860" w:rsidRPr="00AE16C0">
        <w:rPr>
          <w:rStyle w:val="Pogrubienie"/>
          <w:rFonts w:ascii="Times New Roman" w:hAnsi="Times New Roman"/>
          <w:b w:val="0"/>
        </w:rPr>
        <w:t xml:space="preserve"> </w:t>
      </w:r>
      <w:r w:rsidRPr="00AE16C0">
        <w:rPr>
          <w:rStyle w:val="Pogrubienie"/>
          <w:rFonts w:ascii="Times New Roman" w:hAnsi="Times New Roman"/>
          <w:b w:val="0"/>
          <w:i/>
        </w:rPr>
        <w:t xml:space="preserve">Komitetu Monitorującego </w:t>
      </w:r>
      <w:r w:rsidR="00C5022B">
        <w:rPr>
          <w:rFonts w:ascii="Times New Roman" w:hAnsi="Times New Roman"/>
          <w:bCs/>
          <w:i/>
        </w:rPr>
        <w:t>Regionalny Program Operacyjny</w:t>
      </w:r>
      <w:r w:rsidR="006D1C6E" w:rsidRPr="00AE16C0">
        <w:rPr>
          <w:rFonts w:ascii="Times New Roman" w:hAnsi="Times New Roman"/>
          <w:bCs/>
          <w:i/>
        </w:rPr>
        <w:t xml:space="preserve"> Województwa Śląskiego 2014 – 2020</w:t>
      </w:r>
      <w:r w:rsidR="002D5164" w:rsidRPr="00AE16C0">
        <w:rPr>
          <w:rFonts w:ascii="Times New Roman" w:hAnsi="Times New Roman"/>
          <w:bCs/>
        </w:rPr>
        <w:t xml:space="preserve"> z </w:t>
      </w:r>
      <w:r w:rsidR="00EB19D6" w:rsidRPr="00AE16C0">
        <w:rPr>
          <w:rStyle w:val="Pogrubienie"/>
          <w:rFonts w:ascii="Times New Roman" w:hAnsi="Times New Roman"/>
          <w:b w:val="0"/>
        </w:rPr>
        <w:t>29 marca 2017 r.</w:t>
      </w:r>
    </w:p>
    <w:p w14:paraId="2610AD41" w14:textId="2EA4679F" w:rsidR="00EB19D6" w:rsidRPr="00AE16C0" w:rsidRDefault="006352A1" w:rsidP="005B7860">
      <w:pPr>
        <w:pStyle w:val="Akapitzlist"/>
        <w:jc w:val="both"/>
        <w:rPr>
          <w:rStyle w:val="Pogrubienie"/>
          <w:rFonts w:ascii="Times New Roman" w:hAnsi="Times New Roman"/>
          <w:b w:val="0"/>
        </w:rPr>
      </w:pPr>
      <w:r w:rsidRPr="00AE16C0">
        <w:rPr>
          <w:rStyle w:val="Pogrubienie"/>
          <w:rFonts w:ascii="Times New Roman" w:hAnsi="Times New Roman"/>
        </w:rPr>
        <w:t>Zmiana</w:t>
      </w:r>
      <w:r w:rsidR="00040AFA" w:rsidRPr="00AE16C0">
        <w:rPr>
          <w:rStyle w:val="Pogrubienie"/>
          <w:rFonts w:ascii="Times New Roman" w:hAnsi="Times New Roman"/>
        </w:rPr>
        <w:t xml:space="preserve"> </w:t>
      </w:r>
      <w:r w:rsidR="00EB19D6" w:rsidRPr="00AE16C0">
        <w:rPr>
          <w:rStyle w:val="Pogrubienie"/>
          <w:rFonts w:ascii="Times New Roman" w:hAnsi="Times New Roman"/>
          <w:b w:val="0"/>
        </w:rPr>
        <w:t>wynika z</w:t>
      </w:r>
      <w:r w:rsidR="00EB19D6" w:rsidRPr="00AE16C0">
        <w:rPr>
          <w:rFonts w:ascii="Times New Roman" w:hAnsi="Times New Roman"/>
          <w:color w:val="000000"/>
        </w:rPr>
        <w:t xml:space="preserve"> nowej Osi Priorytetowej Regionalnego Programu Operacyjnego Województw</w:t>
      </w:r>
      <w:r w:rsidR="0085743E" w:rsidRPr="00AE16C0">
        <w:rPr>
          <w:rFonts w:ascii="Times New Roman" w:hAnsi="Times New Roman"/>
          <w:color w:val="000000"/>
        </w:rPr>
        <w:t>a Śląskiego na lata 2014-2020, w ramach której</w:t>
      </w:r>
      <w:r w:rsidR="00EB19D6" w:rsidRPr="00AE16C0">
        <w:rPr>
          <w:rFonts w:ascii="Times New Roman" w:hAnsi="Times New Roman"/>
          <w:color w:val="000000"/>
        </w:rPr>
        <w:t xml:space="preserve"> alokowa</w:t>
      </w:r>
      <w:r w:rsidR="002573F8">
        <w:rPr>
          <w:rFonts w:ascii="Times New Roman" w:hAnsi="Times New Roman"/>
          <w:color w:val="000000"/>
        </w:rPr>
        <w:t xml:space="preserve">no środki </w:t>
      </w:r>
      <w:r w:rsidR="00EB19D6" w:rsidRPr="00AE16C0">
        <w:rPr>
          <w:rFonts w:ascii="Times New Roman" w:hAnsi="Times New Roman"/>
          <w:color w:val="000000"/>
        </w:rPr>
        <w:t>przewidz</w:t>
      </w:r>
      <w:r w:rsidR="0085743E" w:rsidRPr="00AE16C0">
        <w:rPr>
          <w:rFonts w:ascii="Times New Roman" w:hAnsi="Times New Roman"/>
          <w:color w:val="000000"/>
        </w:rPr>
        <w:t xml:space="preserve">iane m.in. dla </w:t>
      </w:r>
      <w:r w:rsidR="0085743E" w:rsidRPr="00AE16C0">
        <w:rPr>
          <w:rFonts w:ascii="Times New Roman" w:hAnsi="Times New Roman"/>
        </w:rPr>
        <w:t>zapewnienia skutecznego systemu informacji i promocji nt. wsparcia REACT-EU w ramach Programu.</w:t>
      </w:r>
    </w:p>
    <w:p w14:paraId="5E294568" w14:textId="6FF6AE67" w:rsidR="00330945" w:rsidRPr="00AE16C0" w:rsidRDefault="005B7860" w:rsidP="005B7860">
      <w:pPr>
        <w:pStyle w:val="Akapitzlist"/>
        <w:jc w:val="both"/>
        <w:rPr>
          <w:rStyle w:val="Pogrubienie"/>
          <w:rFonts w:ascii="Times New Roman" w:hAnsi="Times New Roman"/>
          <w:b w:val="0"/>
        </w:rPr>
      </w:pPr>
      <w:r w:rsidRPr="00AE16C0">
        <w:rPr>
          <w:rStyle w:val="Pogrubienie"/>
          <w:rFonts w:ascii="Times New Roman" w:hAnsi="Times New Roman"/>
          <w:b w:val="0"/>
        </w:rPr>
        <w:t xml:space="preserve">Dodatkowo w dokumencie </w:t>
      </w:r>
      <w:r w:rsidR="00330945" w:rsidRPr="00AE16C0">
        <w:rPr>
          <w:rStyle w:val="Pogrubienie"/>
          <w:rFonts w:ascii="Times New Roman" w:hAnsi="Times New Roman"/>
          <w:b w:val="0"/>
        </w:rPr>
        <w:t>zaktualizowano</w:t>
      </w:r>
      <w:r w:rsidR="00AE16C0" w:rsidRPr="00AE16C0">
        <w:rPr>
          <w:rStyle w:val="Pogrubienie"/>
          <w:rFonts w:ascii="Times New Roman" w:hAnsi="Times New Roman"/>
          <w:b w:val="0"/>
        </w:rPr>
        <w:t xml:space="preserve"> także dane instytucji zaangażowanych w proces komunikacji RPO WSL oraz ich zadania, podstawy prawne i doprecyzowano zapisy dotyczące komunikacji z osobami z różnymi niepełnosprawnościami oraz zaktualizowano informacje o przeprowadzonych i zaplanowanych badaniach ewaluacyjnych, kanałach komunikacji i wymogach dotyczących wizualizacji.</w:t>
      </w:r>
    </w:p>
    <w:p w14:paraId="0E457CB3" w14:textId="77777777" w:rsidR="00330945" w:rsidRPr="00AE16C0" w:rsidRDefault="00330945" w:rsidP="005B7860">
      <w:pPr>
        <w:pStyle w:val="Akapitzlist"/>
        <w:jc w:val="both"/>
        <w:rPr>
          <w:rStyle w:val="Pogrubienie"/>
          <w:rFonts w:ascii="Times New Roman" w:hAnsi="Times New Roman"/>
          <w:b w:val="0"/>
        </w:rPr>
      </w:pPr>
    </w:p>
    <w:p w14:paraId="7029CF4D" w14:textId="10DE8BAB" w:rsidR="00B37080" w:rsidRPr="00AE16C0" w:rsidRDefault="005B7860" w:rsidP="50BAE6A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50BAE6A9">
        <w:rPr>
          <w:rStyle w:val="Pogrubienie"/>
          <w:rFonts w:ascii="Times New Roman" w:hAnsi="Times New Roman"/>
          <w:b w:val="0"/>
          <w:bCs w:val="0"/>
        </w:rPr>
        <w:t>Strategia Komunikacji Regionalnego Programu Operacyjnego Województwa Śląskiego na lata 2014 – 2020</w:t>
      </w:r>
      <w:r w:rsidR="00040AFA" w:rsidRPr="50BAE6A9">
        <w:rPr>
          <w:rFonts w:ascii="Times New Roman" w:hAnsi="Times New Roman"/>
        </w:rPr>
        <w:t xml:space="preserve"> </w:t>
      </w:r>
      <w:r w:rsidRPr="50BAE6A9">
        <w:rPr>
          <w:rFonts w:ascii="Times New Roman" w:hAnsi="Times New Roman"/>
        </w:rPr>
        <w:t xml:space="preserve">oraz wykaz zmian </w:t>
      </w:r>
      <w:r w:rsidR="00040AFA" w:rsidRPr="50BAE6A9">
        <w:rPr>
          <w:rFonts w:ascii="Times New Roman" w:hAnsi="Times New Roman"/>
        </w:rPr>
        <w:t xml:space="preserve">stanowią </w:t>
      </w:r>
      <w:r w:rsidR="00B37080" w:rsidRPr="50BAE6A9">
        <w:rPr>
          <w:rFonts w:ascii="Times New Roman" w:hAnsi="Times New Roman"/>
        </w:rPr>
        <w:t xml:space="preserve">załącznik do niniejszej uchwały </w:t>
      </w:r>
      <w:r w:rsidR="00040AFA" w:rsidRPr="50BAE6A9">
        <w:rPr>
          <w:rFonts w:ascii="Times New Roman" w:hAnsi="Times New Roman"/>
        </w:rPr>
        <w:t>w formie tekstu jednolitego.</w:t>
      </w:r>
    </w:p>
    <w:p w14:paraId="3E17CA9E" w14:textId="77777777" w:rsidR="006D1C6E" w:rsidRPr="00AE16C0" w:rsidRDefault="006D1C6E" w:rsidP="00040AFA">
      <w:pPr>
        <w:pStyle w:val="Akapitzlist"/>
        <w:tabs>
          <w:tab w:val="left" w:pos="4253"/>
        </w:tabs>
        <w:rPr>
          <w:rFonts w:ascii="Times New Roman" w:hAnsi="Times New Roman"/>
          <w:b/>
          <w:bCs/>
        </w:rPr>
      </w:pPr>
      <w:r w:rsidRPr="00AE16C0">
        <w:rPr>
          <w:rFonts w:ascii="Times New Roman" w:hAnsi="Times New Roman"/>
          <w:b/>
          <w:bCs/>
        </w:rPr>
        <w:tab/>
        <w:t xml:space="preserve">     § 2</w:t>
      </w:r>
    </w:p>
    <w:p w14:paraId="378F101B" w14:textId="1C878FE3" w:rsidR="00040AFA" w:rsidRPr="009725AD" w:rsidRDefault="006D1C6E" w:rsidP="005145F3">
      <w:pPr>
        <w:spacing w:before="120" w:after="120"/>
        <w:ind w:firstLine="708"/>
        <w:rPr>
          <w:rFonts w:ascii="Times New Roman" w:hAnsi="Times New Roman"/>
        </w:rPr>
      </w:pPr>
      <w:r w:rsidRPr="00AE16C0">
        <w:rPr>
          <w:rFonts w:ascii="Times New Roman" w:hAnsi="Times New Roman"/>
        </w:rPr>
        <w:t>Uchwała wchodzi w życie z dniem podjęcia.</w:t>
      </w:r>
    </w:p>
    <w:p w14:paraId="5A08E0B3" w14:textId="77777777" w:rsidR="006D1C6E" w:rsidRPr="009725AD" w:rsidRDefault="006D1C6E" w:rsidP="00040AFA">
      <w:pPr>
        <w:pStyle w:val="NormalnyWeb"/>
        <w:spacing w:line="276" w:lineRule="auto"/>
        <w:jc w:val="both"/>
        <w:rPr>
          <w:b/>
          <w:sz w:val="22"/>
          <w:szCs w:val="22"/>
        </w:rPr>
      </w:pPr>
      <w:r w:rsidRPr="009725AD">
        <w:rPr>
          <w:b/>
          <w:sz w:val="22"/>
          <w:szCs w:val="22"/>
        </w:rPr>
        <w:t xml:space="preserve">                                                                     </w:t>
      </w:r>
      <w:r w:rsidR="00224507" w:rsidRPr="009725AD">
        <w:rPr>
          <w:b/>
          <w:sz w:val="22"/>
          <w:szCs w:val="22"/>
        </w:rPr>
        <w:t xml:space="preserve">                               </w:t>
      </w:r>
      <w:r w:rsidRPr="009725AD">
        <w:rPr>
          <w:b/>
          <w:sz w:val="22"/>
          <w:szCs w:val="22"/>
        </w:rPr>
        <w:tab/>
        <w:t xml:space="preserve">             Przewodniczący </w:t>
      </w:r>
    </w:p>
    <w:p w14:paraId="21A1108A" w14:textId="77777777" w:rsidR="006D1C6E" w:rsidRDefault="009725AD" w:rsidP="00040AFA">
      <w:pPr>
        <w:pStyle w:val="NormalnyWeb"/>
        <w:spacing w:line="276" w:lineRule="auto"/>
        <w:ind w:left="424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</w:t>
      </w:r>
      <w:r w:rsidR="006D1C6E" w:rsidRPr="009725AD">
        <w:rPr>
          <w:b/>
          <w:sz w:val="22"/>
          <w:szCs w:val="22"/>
        </w:rPr>
        <w:t>KM RPO WSL</w:t>
      </w:r>
      <w:r>
        <w:rPr>
          <w:b/>
          <w:sz w:val="22"/>
          <w:szCs w:val="22"/>
        </w:rPr>
        <w:t xml:space="preserve"> 2014-2020</w:t>
      </w:r>
    </w:p>
    <w:p w14:paraId="3B044BFC" w14:textId="77777777" w:rsidR="009725AD" w:rsidRDefault="009725AD" w:rsidP="00040AFA">
      <w:pPr>
        <w:pStyle w:val="NormalnyWeb"/>
        <w:spacing w:line="276" w:lineRule="auto"/>
        <w:ind w:left="4248" w:firstLine="708"/>
        <w:jc w:val="both"/>
        <w:rPr>
          <w:b/>
          <w:sz w:val="22"/>
          <w:szCs w:val="22"/>
        </w:rPr>
      </w:pPr>
    </w:p>
    <w:p w14:paraId="32B51826" w14:textId="77C0B8CE" w:rsidR="000B0CE9" w:rsidRDefault="003B5A40" w:rsidP="00EB19D6">
      <w:pPr>
        <w:pStyle w:val="NormalnyWeb"/>
        <w:spacing w:line="276" w:lineRule="auto"/>
        <w:ind w:left="4248" w:firstLine="708"/>
        <w:jc w:val="both"/>
      </w:pPr>
      <w:r>
        <w:rPr>
          <w:b/>
          <w:sz w:val="22"/>
          <w:szCs w:val="22"/>
        </w:rPr>
        <w:t xml:space="preserve">                 </w:t>
      </w:r>
      <w:r w:rsidR="00C57D57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</w:t>
      </w:r>
      <w:r w:rsidR="00C57D57">
        <w:rPr>
          <w:b/>
          <w:sz w:val="22"/>
          <w:szCs w:val="22"/>
        </w:rPr>
        <w:t>Jakub Chełstowski</w:t>
      </w:r>
    </w:p>
    <w:sectPr w:rsidR="000B0CE9" w:rsidSect="00EB19D6">
      <w:headerReference w:type="default" r:id="rId8"/>
      <w:pgSz w:w="11906" w:h="16838"/>
      <w:pgMar w:top="1417" w:right="1417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DEE1E" w14:textId="77777777" w:rsidR="003F00E4" w:rsidRDefault="003F00E4" w:rsidP="00AC13F6">
      <w:pPr>
        <w:spacing w:after="0" w:line="240" w:lineRule="auto"/>
      </w:pPr>
      <w:r>
        <w:separator/>
      </w:r>
    </w:p>
  </w:endnote>
  <w:endnote w:type="continuationSeparator" w:id="0">
    <w:p w14:paraId="07551654" w14:textId="77777777" w:rsidR="003F00E4" w:rsidRDefault="003F00E4" w:rsidP="00AC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5C5E7" w14:textId="77777777" w:rsidR="003F00E4" w:rsidRDefault="003F00E4" w:rsidP="00AC13F6">
      <w:pPr>
        <w:spacing w:after="0" w:line="240" w:lineRule="auto"/>
      </w:pPr>
      <w:r>
        <w:separator/>
      </w:r>
    </w:p>
  </w:footnote>
  <w:footnote w:type="continuationSeparator" w:id="0">
    <w:p w14:paraId="2A34E636" w14:textId="77777777" w:rsidR="003F00E4" w:rsidRDefault="003F00E4" w:rsidP="00AC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4FE25" w14:textId="6670439F" w:rsidR="00935466" w:rsidRPr="00AC13F6" w:rsidRDefault="00935466" w:rsidP="00AC13F6">
    <w:pPr>
      <w:spacing w:after="0" w:line="240" w:lineRule="auto"/>
      <w:jc w:val="center"/>
      <w:rPr>
        <w:rFonts w:cs="Calibri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5148E"/>
    <w:multiLevelType w:val="hybridMultilevel"/>
    <w:tmpl w:val="0F9AD25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3EE92503"/>
    <w:multiLevelType w:val="hybridMultilevel"/>
    <w:tmpl w:val="96F84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53DF9"/>
    <w:multiLevelType w:val="hybridMultilevel"/>
    <w:tmpl w:val="0658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C3F35"/>
    <w:multiLevelType w:val="hybridMultilevel"/>
    <w:tmpl w:val="20EEC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6E"/>
    <w:rsid w:val="00013A29"/>
    <w:rsid w:val="00040AFA"/>
    <w:rsid w:val="000B0CE9"/>
    <w:rsid w:val="00224507"/>
    <w:rsid w:val="00226E5D"/>
    <w:rsid w:val="002519DA"/>
    <w:rsid w:val="002573F8"/>
    <w:rsid w:val="00280816"/>
    <w:rsid w:val="002C0334"/>
    <w:rsid w:val="002D5164"/>
    <w:rsid w:val="00330945"/>
    <w:rsid w:val="00363025"/>
    <w:rsid w:val="003B5A40"/>
    <w:rsid w:val="003F00E4"/>
    <w:rsid w:val="00423EA4"/>
    <w:rsid w:val="004860BC"/>
    <w:rsid w:val="004D462C"/>
    <w:rsid w:val="004E0B93"/>
    <w:rsid w:val="005145F3"/>
    <w:rsid w:val="00581612"/>
    <w:rsid w:val="005B7860"/>
    <w:rsid w:val="006352A1"/>
    <w:rsid w:val="00647723"/>
    <w:rsid w:val="00661AA3"/>
    <w:rsid w:val="006767E0"/>
    <w:rsid w:val="006D1C6E"/>
    <w:rsid w:val="006E6076"/>
    <w:rsid w:val="00727F48"/>
    <w:rsid w:val="0075684D"/>
    <w:rsid w:val="0082183A"/>
    <w:rsid w:val="0085743E"/>
    <w:rsid w:val="008F1543"/>
    <w:rsid w:val="00935466"/>
    <w:rsid w:val="009725AD"/>
    <w:rsid w:val="00996FB2"/>
    <w:rsid w:val="00A25D49"/>
    <w:rsid w:val="00A3198C"/>
    <w:rsid w:val="00A61A93"/>
    <w:rsid w:val="00A80964"/>
    <w:rsid w:val="00A812D2"/>
    <w:rsid w:val="00A825A5"/>
    <w:rsid w:val="00A95708"/>
    <w:rsid w:val="00AC13F6"/>
    <w:rsid w:val="00AC5D9A"/>
    <w:rsid w:val="00AE16C0"/>
    <w:rsid w:val="00B129E3"/>
    <w:rsid w:val="00B37080"/>
    <w:rsid w:val="00B924D9"/>
    <w:rsid w:val="00BD5048"/>
    <w:rsid w:val="00BF03F0"/>
    <w:rsid w:val="00C5022B"/>
    <w:rsid w:val="00C57D57"/>
    <w:rsid w:val="00CE060D"/>
    <w:rsid w:val="00D12A7A"/>
    <w:rsid w:val="00D70BBA"/>
    <w:rsid w:val="00D7198E"/>
    <w:rsid w:val="00DE0C22"/>
    <w:rsid w:val="00E70C73"/>
    <w:rsid w:val="00EB11D6"/>
    <w:rsid w:val="00EB19D6"/>
    <w:rsid w:val="00F0719D"/>
    <w:rsid w:val="00F945B1"/>
    <w:rsid w:val="00FC0DD9"/>
    <w:rsid w:val="030AC99A"/>
    <w:rsid w:val="50BAE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518519"/>
  <w15:docId w15:val="{4C5D7935-05BA-4893-9A17-DA518BD7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C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1C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D1C6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D1C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D1C6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C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3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3F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C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218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18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18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8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183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8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8D468-17EB-4F7C-9E52-7EA7A6C1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Wnuk</dc:creator>
  <cp:lastModifiedBy>Brodzka Magdalena</cp:lastModifiedBy>
  <cp:revision>15</cp:revision>
  <cp:lastPrinted>2016-09-05T11:00:00Z</cp:lastPrinted>
  <dcterms:created xsi:type="dcterms:W3CDTF">2017-03-23T12:26:00Z</dcterms:created>
  <dcterms:modified xsi:type="dcterms:W3CDTF">2022-03-01T06:41:00Z</dcterms:modified>
</cp:coreProperties>
</file>