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CE48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Warsztaty lokalnego rozwoju społeczno-gospodarczego</w:t>
      </w:r>
    </w:p>
    <w:p w14:paraId="40376278" w14:textId="19A5BDAC" w:rsidR="00EF75BA" w:rsidRPr="005D3346" w:rsidRDefault="003E0A12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10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0711EF">
        <w:rPr>
          <w:rFonts w:eastAsia="Times New Roman" w:cstheme="minorHAnsi"/>
          <w:b/>
          <w:bCs/>
          <w:sz w:val="24"/>
          <w:szCs w:val="24"/>
          <w:lang w:eastAsia="pl-PL"/>
        </w:rPr>
        <w:t>01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0711E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27C965EB" w14:textId="347D717B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podregion </w:t>
      </w:r>
      <w:r w:rsidR="003E0A12">
        <w:rPr>
          <w:rFonts w:eastAsia="Times New Roman" w:cstheme="minorHAnsi"/>
          <w:b/>
          <w:bCs/>
          <w:sz w:val="24"/>
          <w:szCs w:val="24"/>
          <w:lang w:eastAsia="pl-PL"/>
        </w:rPr>
        <w:t>częstochowski</w:t>
      </w:r>
    </w:p>
    <w:p w14:paraId="7457B76B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42475E9" w14:textId="4D2ADEDA" w:rsidR="00EF75BA" w:rsidRPr="005D3346" w:rsidRDefault="00EF75BA" w:rsidP="0048160C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Miejsce: </w:t>
      </w:r>
      <w:r w:rsidR="003E0A12" w:rsidRPr="003E0A12">
        <w:rPr>
          <w:rFonts w:eastAsia="Times New Roman" w:cstheme="minorHAnsi"/>
          <w:sz w:val="24"/>
          <w:szCs w:val="24"/>
          <w:lang w:eastAsia="pl-PL"/>
        </w:rPr>
        <w:t xml:space="preserve">Hotel </w:t>
      </w:r>
      <w:proofErr w:type="spellStart"/>
      <w:r w:rsidR="003E0A12" w:rsidRPr="003E0A12">
        <w:rPr>
          <w:rFonts w:eastAsia="Times New Roman" w:cstheme="minorHAnsi"/>
          <w:sz w:val="24"/>
          <w:szCs w:val="24"/>
          <w:lang w:eastAsia="pl-PL"/>
        </w:rPr>
        <w:t>Scout</w:t>
      </w:r>
      <w:proofErr w:type="spellEnd"/>
      <w:r w:rsidR="003E0A12" w:rsidRPr="003E0A12">
        <w:rPr>
          <w:rFonts w:eastAsia="Times New Roman" w:cstheme="minorHAnsi"/>
          <w:sz w:val="24"/>
          <w:szCs w:val="24"/>
          <w:lang w:eastAsia="pl-PL"/>
        </w:rPr>
        <w:t xml:space="preserve"> Sp. z o.o., ul. Drogowców 12, 42-200 Częstochowa.</w:t>
      </w:r>
    </w:p>
    <w:p w14:paraId="65CC572A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Limit uczestników: 50 osób</w:t>
      </w:r>
    </w:p>
    <w:p w14:paraId="6B38D932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……………………………………………………………………..</w:t>
      </w:r>
    </w:p>
    <w:p w14:paraId="090166F4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……………………………………………………………………..</w:t>
      </w:r>
    </w:p>
    <w:p w14:paraId="15D757F7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……………………………………………………………………..</w:t>
      </w:r>
    </w:p>
    <w:p w14:paraId="0156507D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……………………………………………………………………..</w:t>
      </w:r>
    </w:p>
    <w:p w14:paraId="675A6FE6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……………………………………………………………………..</w:t>
      </w:r>
    </w:p>
    <w:p w14:paraId="1383B602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……………………………………………………………………..</w:t>
      </w:r>
    </w:p>
    <w:p w14:paraId="3EEA1570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……………………………………………………………………..</w:t>
      </w:r>
    </w:p>
    <w:p w14:paraId="354531B2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……………………………………………………………………..</w:t>
      </w:r>
    </w:p>
    <w:p w14:paraId="3A90427F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br/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Informacja o przetwarzaniu danych osobowych uczestników warsztatów</w:t>
      </w:r>
    </w:p>
    <w:p w14:paraId="4B53CAE4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5D3346">
        <w:rPr>
          <w:rFonts w:eastAsia="Times New Roman" w:cstheme="minorHAnsi"/>
          <w:sz w:val="24"/>
          <w:szCs w:val="24"/>
          <w:lang w:eastAsia="pl-PL"/>
        </w:rPr>
        <w:br/>
      </w:r>
    </w:p>
    <w:p w14:paraId="689B74FA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 danych osobowych</w:t>
      </w:r>
    </w:p>
    <w:p w14:paraId="2EE3871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Administratorem Pani/Pana danych osobowych jest Górnicza Izba Przemysłowo-Handlowa (GIPH/Izba) z siedzibą przy ul. Kościuszki 30, 40-048 Katowice, tel. 32 757 32 52, mail: </w:t>
      </w:r>
      <w:hyperlink r:id="rId7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 xml:space="preserve">, NIP: 634-10-12-786, REGON: 271505490, wpisana pod nr 0000095169 do Rejestru Przedsiębiorców KRS, wpisana </w:t>
      </w: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również do Rejestru Stowarzyszeń, Innych Organizacji Społecznych i Zawodowych, Fundacji i Publicznych Zakładów Opieki Zdrowotnej, prowadzonego przez Sąd Rejonowy Katowice-Wschód w Katowicach, Wydział VIII Gospodarczy Krajowego Rejestru Sądowego.</w:t>
      </w:r>
    </w:p>
    <w:p w14:paraId="69C26940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24CABAB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14:paraId="32629C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uczestników warsztatów: imię i nazwisko, adres e-mail, numer telefonu, miejsce zatrudnienia, dane obejmujące informację o szczególnych potrzebach.</w:t>
      </w:r>
    </w:p>
    <w:p w14:paraId="0C258072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14:paraId="15BD5C73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1C9062C0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14:paraId="6A29115A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14:paraId="448B8CF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przeprowadzenia warsztatów w ramach projektu pn. </w:t>
      </w:r>
      <w:r w:rsidRPr="005D3346">
        <w:rPr>
          <w:rFonts w:cstheme="minorHAnsi"/>
          <w:sz w:val="24"/>
          <w:szCs w:val="24"/>
        </w:rPr>
        <w:t>Regionalne obserwatorium procesu transformacji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(ROPT), w szczególności  w celach: tj. przeprowadzenie warsztatu, w tym: kontakt w sprawach organizacyjnych; obsługa zgłoszeń/ rejestracja uczestników; sporządzenie listy uczestników, weryfikacja obecności uczestników; zapewnienia szczególnych potrzeb dla uczestników z niepełnosprawnościami; wydanie certyfikatów / potwierdzeń uczestnictwa; dokumentacja warsztatów (w tym fotograficzna);</w:t>
      </w:r>
    </w:p>
    <w:p w14:paraId="38AC202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publikacja na stronie internetowej </w:t>
      </w:r>
      <w:hyperlink r:id="rId8" w:history="1">
        <w:r w:rsidRPr="005D334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 informacji związanej z danym warsztatem;</w:t>
      </w:r>
    </w:p>
    <w:p w14:paraId="3E5A16A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5D3346">
        <w:rPr>
          <w:rFonts w:cstheme="minorHAnsi"/>
          <w:sz w:val="24"/>
          <w:szCs w:val="24"/>
        </w:rPr>
        <w:t>kwalifikowalności wydatków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14:paraId="21244ED4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sprawozdawczości oraz działań informacyjno-promocyjnych;</w:t>
      </w:r>
    </w:p>
    <w:p w14:paraId="08F0D10B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z w:val="24"/>
          <w:szCs w:val="24"/>
        </w:rPr>
        <w:t>monitoringu, ewaluacji, kontroli i audytu;</w:t>
      </w:r>
    </w:p>
    <w:p w14:paraId="1990450D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archiwizacji;</w:t>
      </w:r>
    </w:p>
    <w:p w14:paraId="4EB5C41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14:paraId="2E305AF5" w14:textId="77777777" w:rsidR="00EF75BA" w:rsidRPr="005D3346" w:rsidRDefault="00EF75BA" w:rsidP="00EF75BA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01E301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14:paraId="71288A78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zawarcie i wykonanie umowy, polegającej na zapewnieniu Pani/u udziału w warsztatach oraz odpowiedniego wsparcia (art. 6 ust. 1 lit. b RODO);</w:t>
      </w:r>
    </w:p>
    <w:p w14:paraId="3B5517CD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14:paraId="4A7EF734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5D3346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14:paraId="03DE56AB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14:paraId="03AF8A42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jest niezbędne ze względów związanych z ważnym interesem publicznym, na podstawie prawa Unii Europejskiej lub prawa państwa członkowskiego (art.  9 ust. 2 lit. g RODO). </w:t>
      </w:r>
    </w:p>
    <w:p w14:paraId="0057B8EF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05E49B8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Odbiorcy danych osobowych</w:t>
      </w:r>
    </w:p>
    <w:p w14:paraId="7C3EE7B7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14:paraId="144C57D6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14:paraId="4FD2661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14:paraId="55A24BED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Liderowi projektu „Regionalne Obserwatorium Procesu Transformacji (ROPT)”, tj. Województwu Śląskiemu,</w:t>
      </w:r>
    </w:p>
    <w:p w14:paraId="4E47B45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sprawującym funkcje kontroli i nadzoru nad realizacją zadań Administratora w projekcie ROPT,</w:t>
      </w:r>
    </w:p>
    <w:p w14:paraId="2FDD4C83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lastRenderedPageBreak/>
        <w:t>innym podmiotom przetwarzającym dane osobowe na podstawie upoważnienia lub w celu wykonania na zlecenie Administratora czynności związanych z realizacją celów przetwarzania,</w:t>
      </w:r>
    </w:p>
    <w:p w14:paraId="57CD0332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14:paraId="6F008B8C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2F679C4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14:paraId="44AA0A14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A516BB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osobowe uczestników przetwarzane w celach marketingowych będą przetwarzane do czasu wycofania zgody.</w:t>
      </w:r>
    </w:p>
    <w:p w14:paraId="309F5DF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5D3346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14:paraId="6CE5D0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7877DFE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14:paraId="33F9647F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14:paraId="01913335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A662E47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14:paraId="7D0A3235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0B350D73" w14:textId="53F6EADF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29D4A39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D51A15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Prawa osób, których dane dotyczą</w:t>
      </w:r>
    </w:p>
    <w:p w14:paraId="0FA82330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14:paraId="405A96F8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14:paraId="6E5E7A36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14:paraId="39836CD1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14:paraId="01F269DE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14:paraId="4BD41841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14:paraId="22B34EB5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wniesienia sprzeciwu wobec przetwarzania danych osobowych;</w:t>
      </w:r>
    </w:p>
    <w:p w14:paraId="53DF3F1C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9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14:paraId="3684E858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14:paraId="23D24346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46B9CF6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Informacja o wymogu/dobrowolności podania danych osobowych</w:t>
      </w:r>
    </w:p>
    <w:p w14:paraId="3F715C9D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Podanie danych w ramach zgłoszenia udziału w warsztatach jest dobrowolne, jednak konieczne w zakresie, w jakim dane te są przetwarzane w celu zawarcia i realizacji umowy udziału w wydarzeniu. Odmowa podania danych uniemożliwia wzięcie udziału w warsztatach.</w:t>
      </w:r>
    </w:p>
    <w:p w14:paraId="7AFAC54E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98F14A0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172B13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EAEC90" w14:textId="77777777" w:rsidR="00562430" w:rsidRPr="005D3346" w:rsidRDefault="00562430" w:rsidP="00EF75BA">
      <w:pPr>
        <w:rPr>
          <w:rFonts w:cstheme="minorHAnsi"/>
          <w:sz w:val="24"/>
          <w:szCs w:val="24"/>
        </w:rPr>
      </w:pPr>
    </w:p>
    <w:sectPr w:rsidR="00562430" w:rsidRPr="005D3346" w:rsidSect="00DE07E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E036" w14:textId="77777777" w:rsidR="00BC2CA3" w:rsidRDefault="00BC2CA3" w:rsidP="00562430">
      <w:pPr>
        <w:spacing w:after="0" w:line="240" w:lineRule="auto"/>
      </w:pPr>
      <w:r>
        <w:separator/>
      </w:r>
    </w:p>
  </w:endnote>
  <w:endnote w:type="continuationSeparator" w:id="0">
    <w:p w14:paraId="5A0D4CDF" w14:textId="77777777" w:rsidR="00BC2CA3" w:rsidRDefault="00BC2CA3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77777777" w:rsidR="0016219F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94E98" id="Łącznik prostoliniowy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1BD706CE" w14:textId="77777777" w:rsidR="0016219F" w:rsidRPr="0016219F" w:rsidRDefault="00BD0A85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Programu Operacyjnego Województwa Śląskiego na lata 2014-2020, w ramach Osi Priorytetowej I Nowoczesna gospodarka, Działanie 1.4. Wsparcie ekosystemu innowacji, Poddziałanie 1.4.3. Zarządzanie i wdrażanie regionalnego ekosystemu innowacji województwa śląskiego - transformacja regionu.</w:t>
            </w:r>
          </w:p>
          <w:p w14:paraId="232CCAF4" w14:textId="77777777" w:rsidR="0016219F" w:rsidRDefault="003E0A12">
            <w:pPr>
              <w:pStyle w:val="Stopka"/>
              <w:jc w:val="right"/>
            </w:pPr>
          </w:p>
          <w:p w14:paraId="0872BC60" w14:textId="77777777" w:rsidR="0016219F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56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56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BD1BD6" w:rsidRPr="0016219F" w:rsidRDefault="003E0A12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158D" w14:textId="77777777" w:rsidR="00BC2CA3" w:rsidRDefault="00BC2CA3" w:rsidP="00562430">
      <w:pPr>
        <w:spacing w:after="0" w:line="240" w:lineRule="auto"/>
      </w:pPr>
      <w:r>
        <w:separator/>
      </w:r>
    </w:p>
  </w:footnote>
  <w:footnote w:type="continuationSeparator" w:id="0">
    <w:p w14:paraId="3265A866" w14:textId="77777777" w:rsidR="00BC2CA3" w:rsidRDefault="00BC2CA3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B70A" w14:textId="77777777" w:rsidR="0016219F" w:rsidRDefault="00BD0A85" w:rsidP="00162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1DDBC7" wp14:editId="668565FD">
          <wp:extent cx="51822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B00F" w14:textId="1D72563B" w:rsidR="0016219F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8E3B86" id="Łącznik prostoliniowy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16219F" w:rsidRDefault="003E0A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19169">
    <w:abstractNumId w:val="5"/>
  </w:num>
  <w:num w:numId="2" w16cid:durableId="243221146">
    <w:abstractNumId w:val="37"/>
  </w:num>
  <w:num w:numId="3" w16cid:durableId="345712322">
    <w:abstractNumId w:val="2"/>
  </w:num>
  <w:num w:numId="4" w16cid:durableId="928275746">
    <w:abstractNumId w:val="24"/>
  </w:num>
  <w:num w:numId="5" w16cid:durableId="1802842381">
    <w:abstractNumId w:val="16"/>
  </w:num>
  <w:num w:numId="6" w16cid:durableId="113868448">
    <w:abstractNumId w:val="8"/>
  </w:num>
  <w:num w:numId="7" w16cid:durableId="1948004956">
    <w:abstractNumId w:val="38"/>
  </w:num>
  <w:num w:numId="8" w16cid:durableId="1825975062">
    <w:abstractNumId w:val="23"/>
  </w:num>
  <w:num w:numId="9" w16cid:durableId="293025031">
    <w:abstractNumId w:val="35"/>
  </w:num>
  <w:num w:numId="10" w16cid:durableId="1613367611">
    <w:abstractNumId w:val="43"/>
  </w:num>
  <w:num w:numId="11" w16cid:durableId="341780617">
    <w:abstractNumId w:val="30"/>
  </w:num>
  <w:num w:numId="12" w16cid:durableId="770858326">
    <w:abstractNumId w:val="39"/>
  </w:num>
  <w:num w:numId="13" w16cid:durableId="983586414">
    <w:abstractNumId w:val="29"/>
  </w:num>
  <w:num w:numId="14" w16cid:durableId="248849077">
    <w:abstractNumId w:val="7"/>
  </w:num>
  <w:num w:numId="15" w16cid:durableId="1708723766">
    <w:abstractNumId w:val="10"/>
  </w:num>
  <w:num w:numId="16" w16cid:durableId="1609511118">
    <w:abstractNumId w:val="11"/>
  </w:num>
  <w:num w:numId="17" w16cid:durableId="1118140147">
    <w:abstractNumId w:val="12"/>
  </w:num>
  <w:num w:numId="18" w16cid:durableId="150483671">
    <w:abstractNumId w:val="25"/>
  </w:num>
  <w:num w:numId="19" w16cid:durableId="787429093">
    <w:abstractNumId w:val="3"/>
  </w:num>
  <w:num w:numId="20" w16cid:durableId="799883732">
    <w:abstractNumId w:val="41"/>
  </w:num>
  <w:num w:numId="21" w16cid:durableId="2024281614">
    <w:abstractNumId w:val="33"/>
  </w:num>
  <w:num w:numId="22" w16cid:durableId="737634677">
    <w:abstractNumId w:val="36"/>
  </w:num>
  <w:num w:numId="23" w16cid:durableId="1174341869">
    <w:abstractNumId w:val="28"/>
  </w:num>
  <w:num w:numId="24" w16cid:durableId="170336534">
    <w:abstractNumId w:val="9"/>
  </w:num>
  <w:num w:numId="25" w16cid:durableId="1179782454">
    <w:abstractNumId w:val="32"/>
  </w:num>
  <w:num w:numId="26" w16cid:durableId="1792626300">
    <w:abstractNumId w:val="34"/>
  </w:num>
  <w:num w:numId="27" w16cid:durableId="299457072">
    <w:abstractNumId w:val="40"/>
  </w:num>
  <w:num w:numId="28" w16cid:durableId="893740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3647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310097">
    <w:abstractNumId w:val="44"/>
  </w:num>
  <w:num w:numId="31" w16cid:durableId="1476722726">
    <w:abstractNumId w:val="42"/>
  </w:num>
  <w:num w:numId="32" w16cid:durableId="2146896752">
    <w:abstractNumId w:val="21"/>
  </w:num>
  <w:num w:numId="33" w16cid:durableId="727845222">
    <w:abstractNumId w:val="27"/>
  </w:num>
  <w:num w:numId="34" w16cid:durableId="1058822299">
    <w:abstractNumId w:val="14"/>
  </w:num>
  <w:num w:numId="35" w16cid:durableId="291181367">
    <w:abstractNumId w:val="17"/>
  </w:num>
  <w:num w:numId="36" w16cid:durableId="843129140">
    <w:abstractNumId w:val="22"/>
  </w:num>
  <w:num w:numId="37" w16cid:durableId="1624262151">
    <w:abstractNumId w:val="13"/>
  </w:num>
  <w:num w:numId="38" w16cid:durableId="1263490882">
    <w:abstractNumId w:val="0"/>
  </w:num>
  <w:num w:numId="39" w16cid:durableId="226842906">
    <w:abstractNumId w:val="18"/>
  </w:num>
  <w:num w:numId="40" w16cid:durableId="963778202">
    <w:abstractNumId w:val="1"/>
  </w:num>
  <w:num w:numId="41" w16cid:durableId="1734084318">
    <w:abstractNumId w:val="31"/>
  </w:num>
  <w:num w:numId="42" w16cid:durableId="1946574430">
    <w:abstractNumId w:val="4"/>
  </w:num>
  <w:num w:numId="43" w16cid:durableId="884683135">
    <w:abstractNumId w:val="15"/>
  </w:num>
  <w:num w:numId="44" w16cid:durableId="2078672697">
    <w:abstractNumId w:val="19"/>
  </w:num>
  <w:num w:numId="45" w16cid:durableId="2090804850">
    <w:abstractNumId w:val="26"/>
  </w:num>
  <w:num w:numId="46" w16cid:durableId="10679182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430"/>
    <w:rsid w:val="000711EF"/>
    <w:rsid w:val="00191901"/>
    <w:rsid w:val="001C0D4C"/>
    <w:rsid w:val="002D28A1"/>
    <w:rsid w:val="003728D3"/>
    <w:rsid w:val="003E0A12"/>
    <w:rsid w:val="003E60DE"/>
    <w:rsid w:val="0048160C"/>
    <w:rsid w:val="00562430"/>
    <w:rsid w:val="005D3346"/>
    <w:rsid w:val="00827D11"/>
    <w:rsid w:val="00945B55"/>
    <w:rsid w:val="009968F0"/>
    <w:rsid w:val="009A2787"/>
    <w:rsid w:val="009B527A"/>
    <w:rsid w:val="00BA0143"/>
    <w:rsid w:val="00BC2CA3"/>
    <w:rsid w:val="00BD0A85"/>
    <w:rsid w:val="00BD5626"/>
    <w:rsid w:val="00BE0E53"/>
    <w:rsid w:val="00D84128"/>
    <w:rsid w:val="00DE07EF"/>
    <w:rsid w:val="00EF75BA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79493CE2-E7A3-451B-835E-14836B00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h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giph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giph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1085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Milenia</cp:lastModifiedBy>
  <cp:revision>9</cp:revision>
  <cp:lastPrinted>2022-06-27T07:55:00Z</cp:lastPrinted>
  <dcterms:created xsi:type="dcterms:W3CDTF">2022-06-27T07:56:00Z</dcterms:created>
  <dcterms:modified xsi:type="dcterms:W3CDTF">2022-12-14T11:02:00Z</dcterms:modified>
</cp:coreProperties>
</file>