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6F4FDC77" w:rsidR="00F93282" w:rsidRPr="00DE0C16" w:rsidRDefault="004814AA" w:rsidP="0062225B">
            <w:pPr>
              <w:pStyle w:val="NormalnyWeb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E0C16">
              <w:rPr>
                <w:rFonts w:asciiTheme="majorHAnsi" w:hAnsiTheme="majorHAnsi"/>
                <w:b/>
                <w:sz w:val="24"/>
              </w:rPr>
              <w:t>Zamówienia publiczne</w:t>
            </w:r>
            <w:r w:rsidRPr="00DE0C16">
              <w:rPr>
                <w:rFonts w:asciiTheme="majorHAnsi" w:hAnsiTheme="majorHAnsi"/>
                <w:b/>
                <w:sz w:val="24"/>
              </w:rPr>
              <w:t xml:space="preserve"> na roboty budowlane w projektach </w:t>
            </w:r>
            <w:r w:rsidRPr="00DE0C16">
              <w:rPr>
                <w:rFonts w:asciiTheme="majorHAnsi" w:hAnsiTheme="majorHAnsi"/>
                <w:b/>
                <w:sz w:val="24"/>
              </w:rPr>
              <w:br/>
            </w:r>
            <w:r w:rsidRPr="00DE0C16">
              <w:rPr>
                <w:rFonts w:asciiTheme="majorHAnsi" w:hAnsiTheme="majorHAnsi"/>
                <w:b/>
                <w:sz w:val="24"/>
              </w:rPr>
              <w:t>realizowanych w ramach RPO WSL 2014-2020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8075F3">
        <w:trPr>
          <w:trHeight w:val="83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AD1E38C" w:rsidR="00F93282" w:rsidRPr="00CE6E75" w:rsidRDefault="00667CAF" w:rsidP="00922D0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 xml:space="preserve">Urząd Marszałkowski Województwa Śląskiego, </w:t>
            </w:r>
            <w:r w:rsidR="00922D01">
              <w:rPr>
                <w:rFonts w:ascii="Cambria" w:hAnsi="Cambria"/>
                <w:sz w:val="24"/>
                <w:szCs w:val="24"/>
              </w:rPr>
              <w:br/>
              <w:t>Departament</w:t>
            </w:r>
            <w:r w:rsidRPr="00CE6E75">
              <w:rPr>
                <w:rFonts w:ascii="Cambria" w:hAnsi="Cambria"/>
                <w:sz w:val="24"/>
                <w:szCs w:val="24"/>
              </w:rPr>
              <w:t xml:space="preserve">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4814AA">
        <w:trPr>
          <w:trHeight w:val="202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E75C33" w14:textId="77777777" w:rsidR="00464707" w:rsidRPr="004814AA" w:rsidRDefault="00464707" w:rsidP="0046470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eastAsia="&gt; Times New Roman" w:hAnsiTheme="majorHAnsi"/>
                <w:b/>
                <w:sz w:val="24"/>
                <w:szCs w:val="24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Ustalanie wartości zamówienia na roboty budowlane.</w:t>
            </w:r>
          </w:p>
          <w:p w14:paraId="5D78E08B" w14:textId="77777777" w:rsidR="006459BB" w:rsidRPr="004814AA" w:rsidRDefault="00464707" w:rsidP="0046470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Równoległa realizacja kilku podobnych obiektów budowlanych – podsumowanie</w:t>
            </w:r>
            <w:bookmarkStart w:id="0" w:name="_GoBack"/>
            <w:bookmarkEnd w:id="0"/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 xml:space="preserve"> stanowiska Urzędu Zamówień Publicznych i orzecznictwa administracyjnego.</w:t>
            </w:r>
          </w:p>
          <w:p w14:paraId="43834A5B" w14:textId="4AA5BE18" w:rsidR="00464707" w:rsidRPr="004814AA" w:rsidRDefault="00464707" w:rsidP="004814A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Opis przedmiotu zamówienia na roboty budowlane.</w:t>
            </w:r>
            <w:r w:rsidRPr="004814AA">
              <w:rPr>
                <w:rFonts w:asciiTheme="majorHAnsi" w:eastAsia="&gt; Times New Roman" w:hAnsiTheme="majorHAnsi"/>
                <w:sz w:val="24"/>
                <w:szCs w:val="24"/>
              </w:rPr>
              <w:t xml:space="preserve"> </w:t>
            </w: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5F3B8DBB" w:rsidR="00EA252E" w:rsidRPr="00CE6E75" w:rsidRDefault="004814AA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65577A9" w14:textId="77777777" w:rsidTr="004814AA">
        <w:trPr>
          <w:trHeight w:val="1987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C8B64B" w14:textId="04193790" w:rsidR="00464707" w:rsidRPr="004814AA" w:rsidRDefault="00464707" w:rsidP="0046470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HAnsi" w:eastAsia="&gt; Times New Roman" w:hAnsiTheme="majorHAnsi"/>
                <w:b/>
                <w:sz w:val="24"/>
                <w:szCs w:val="24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 xml:space="preserve">Warunki udziału w postępowaniu na roboty budowlane – przykłady. </w:t>
            </w:r>
          </w:p>
          <w:p w14:paraId="68DA35F9" w14:textId="179B9623" w:rsidR="00534A07" w:rsidRPr="00534A07" w:rsidRDefault="00464707" w:rsidP="004814A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Korzystanie z zasobów podmiotów trzecich na zasadach wynikających z art. 26 ust 2b ustawy Prawo zamówień publicznych – przegląd orzecznictwa.</w:t>
            </w: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2948F012" w:rsidR="006A639F" w:rsidRPr="00CE6E75" w:rsidRDefault="004814AA" w:rsidP="004814AA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41977BDD" w14:textId="77777777" w:rsidTr="004814AA">
        <w:trPr>
          <w:trHeight w:val="1080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FA6C44" w14:textId="23D28A93" w:rsidR="00464707" w:rsidRPr="004814AA" w:rsidRDefault="00464707" w:rsidP="0046470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HAnsi" w:eastAsia="&gt; Times New Roman" w:hAnsiTheme="majorHAnsi"/>
                <w:b/>
                <w:sz w:val="24"/>
                <w:szCs w:val="24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Kryteria oceny ofert w zamówieniach na roboty budowlane.</w:t>
            </w:r>
          </w:p>
          <w:p w14:paraId="3E28E2F4" w14:textId="314F8139" w:rsidR="00534A07" w:rsidRPr="00534A07" w:rsidRDefault="00464707" w:rsidP="004814AA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 xml:space="preserve">Podwykonawstwo przy robotach budowlanych. </w:t>
            </w: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4C93ABA4" w:rsidR="006A639F" w:rsidRPr="00CE6E75" w:rsidRDefault="006A639F" w:rsidP="004814AA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 xml:space="preserve">Przerwa 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lastRenderedPageBreak/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CCD1B1" w14:textId="77777777" w:rsidR="00B31BBF" w:rsidRPr="004814AA" w:rsidRDefault="00464707" w:rsidP="0046470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eastAsia="&gt; Times New Roman" w:hAnsiTheme="majorHAnsi"/>
                <w:b/>
                <w:sz w:val="24"/>
                <w:szCs w:val="24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Rodzaje wynagrodzeń i konsekwencje ich zastosowania w zakresie rozłożenia ryzyk budowlanych i finansowych (ryczałt, wynagrodzenie kosztorysowe oraz wynagrodzenia o charakterze mieszanym)</w:t>
            </w:r>
            <w:r w:rsidR="00B31BBF" w:rsidRPr="004814AA"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4375F6B7" w14:textId="0132F090" w:rsidR="00464707" w:rsidRPr="00464707" w:rsidRDefault="00464707" w:rsidP="004814AA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onstantia" w:eastAsia="&gt; Times New Roman" w:hAnsi="Constantia"/>
                <w:b/>
                <w:sz w:val="24"/>
                <w:szCs w:val="24"/>
              </w:rPr>
            </w:pPr>
            <w:r w:rsidRPr="004814AA">
              <w:rPr>
                <w:rFonts w:asciiTheme="majorHAnsi" w:eastAsia="&gt; Times New Roman" w:hAnsiTheme="majorHAnsi"/>
                <w:b/>
                <w:sz w:val="24"/>
                <w:szCs w:val="24"/>
              </w:rPr>
              <w:t>Zmiana umów o roboty budowlane.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DAA1" w14:textId="77777777" w:rsidR="00045EB9" w:rsidRDefault="00045EB9">
      <w:pPr>
        <w:spacing w:after="0" w:line="240" w:lineRule="auto"/>
      </w:pPr>
      <w:r>
        <w:separator/>
      </w:r>
    </w:p>
  </w:endnote>
  <w:endnote w:type="continuationSeparator" w:id="0">
    <w:p w14:paraId="6621AAB5" w14:textId="77777777" w:rsidR="00045EB9" w:rsidRDefault="000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gt; Times New Roman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9022" w14:textId="77777777" w:rsidR="00045EB9" w:rsidRDefault="00045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A52ECD" w14:textId="77777777" w:rsidR="00045EB9" w:rsidRDefault="0004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045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D1C6C33"/>
    <w:multiLevelType w:val="hybridMultilevel"/>
    <w:tmpl w:val="E20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290E"/>
    <w:multiLevelType w:val="hybridMultilevel"/>
    <w:tmpl w:val="E20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50D"/>
    <w:multiLevelType w:val="hybridMultilevel"/>
    <w:tmpl w:val="E20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A7036"/>
    <w:multiLevelType w:val="hybridMultilevel"/>
    <w:tmpl w:val="7548D17A"/>
    <w:lvl w:ilvl="0" w:tplc="E9002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42784"/>
    <w:rsid w:val="00045EB9"/>
    <w:rsid w:val="00062E65"/>
    <w:rsid w:val="00093DA7"/>
    <w:rsid w:val="000A1ED4"/>
    <w:rsid w:val="000E5A38"/>
    <w:rsid w:val="0010005D"/>
    <w:rsid w:val="00180C51"/>
    <w:rsid w:val="001B3E22"/>
    <w:rsid w:val="001B5006"/>
    <w:rsid w:val="001D6B69"/>
    <w:rsid w:val="00256B7C"/>
    <w:rsid w:val="002605C7"/>
    <w:rsid w:val="0027541A"/>
    <w:rsid w:val="002D0AB5"/>
    <w:rsid w:val="00311591"/>
    <w:rsid w:val="003A7A59"/>
    <w:rsid w:val="003F6B3A"/>
    <w:rsid w:val="004107FC"/>
    <w:rsid w:val="00416082"/>
    <w:rsid w:val="0042319C"/>
    <w:rsid w:val="00464707"/>
    <w:rsid w:val="00470995"/>
    <w:rsid w:val="0048143A"/>
    <w:rsid w:val="004814AA"/>
    <w:rsid w:val="0048554D"/>
    <w:rsid w:val="004918DE"/>
    <w:rsid w:val="004D5B05"/>
    <w:rsid w:val="00534A07"/>
    <w:rsid w:val="005E1163"/>
    <w:rsid w:val="0062225B"/>
    <w:rsid w:val="006459BB"/>
    <w:rsid w:val="0064799E"/>
    <w:rsid w:val="0065767C"/>
    <w:rsid w:val="00667CAF"/>
    <w:rsid w:val="006701B0"/>
    <w:rsid w:val="0067665E"/>
    <w:rsid w:val="006A639F"/>
    <w:rsid w:val="006D1D40"/>
    <w:rsid w:val="00702290"/>
    <w:rsid w:val="007209ED"/>
    <w:rsid w:val="007339F1"/>
    <w:rsid w:val="00746E6E"/>
    <w:rsid w:val="00762DF2"/>
    <w:rsid w:val="00780FA1"/>
    <w:rsid w:val="007B2803"/>
    <w:rsid w:val="007B59F2"/>
    <w:rsid w:val="007F4A21"/>
    <w:rsid w:val="008075F3"/>
    <w:rsid w:val="00836767"/>
    <w:rsid w:val="00840969"/>
    <w:rsid w:val="008D08AE"/>
    <w:rsid w:val="008E0123"/>
    <w:rsid w:val="009068DA"/>
    <w:rsid w:val="00922D01"/>
    <w:rsid w:val="009749BB"/>
    <w:rsid w:val="009979B3"/>
    <w:rsid w:val="009F5557"/>
    <w:rsid w:val="009F71CF"/>
    <w:rsid w:val="00A108ED"/>
    <w:rsid w:val="00A13CF0"/>
    <w:rsid w:val="00A43282"/>
    <w:rsid w:val="00A512F3"/>
    <w:rsid w:val="00AC1E56"/>
    <w:rsid w:val="00AF75C7"/>
    <w:rsid w:val="00B31BBF"/>
    <w:rsid w:val="00B322FB"/>
    <w:rsid w:val="00B4054D"/>
    <w:rsid w:val="00C06235"/>
    <w:rsid w:val="00C07E4B"/>
    <w:rsid w:val="00C16AB8"/>
    <w:rsid w:val="00C20DA1"/>
    <w:rsid w:val="00CB4FE4"/>
    <w:rsid w:val="00CE6E75"/>
    <w:rsid w:val="00D601C5"/>
    <w:rsid w:val="00D75DFD"/>
    <w:rsid w:val="00DE0C16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4707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6CBA-E395-48F0-9DFE-4800A450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6</cp:revision>
  <cp:lastPrinted>2016-11-15T21:46:00Z</cp:lastPrinted>
  <dcterms:created xsi:type="dcterms:W3CDTF">2020-06-25T07:14:00Z</dcterms:created>
  <dcterms:modified xsi:type="dcterms:W3CDTF">2020-06-25T10:14:00Z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