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3E3F1A" w:rsidRDefault="00C31E5A" w:rsidP="003E3F1A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31E5A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1E5A">
        <w:rPr>
          <w:rFonts w:ascii="Times New Roman" w:hAnsi="Times New Roman"/>
          <w:b/>
          <w:sz w:val="24"/>
          <w:szCs w:val="24"/>
        </w:rPr>
        <w:t>(z wyróżnieniem projektów wybranych do dofinansowania)w ramach konkursu</w:t>
      </w:r>
      <w:r w:rsidR="00C76884" w:rsidRPr="00C76884">
        <w:rPr>
          <w:rFonts w:ascii="Times New Roman" w:hAnsi="Times New Roman"/>
          <w:b/>
          <w:sz w:val="24"/>
          <w:szCs w:val="24"/>
        </w:rPr>
        <w:t xml:space="preserve"> nr RPSL.11.01.04-IZ.01-24-</w:t>
      </w:r>
      <w:r w:rsidR="00C76884">
        <w:rPr>
          <w:rFonts w:ascii="Times New Roman" w:hAnsi="Times New Roman"/>
          <w:b/>
          <w:sz w:val="24"/>
          <w:szCs w:val="24"/>
        </w:rPr>
        <w:t>316/19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684"/>
        <w:gridCol w:w="2968"/>
        <w:gridCol w:w="1958"/>
        <w:gridCol w:w="1679"/>
        <w:gridCol w:w="1394"/>
        <w:gridCol w:w="1447"/>
        <w:gridCol w:w="1506"/>
        <w:gridCol w:w="901"/>
      </w:tblGrid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02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1061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00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00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98" w:type="pct"/>
            <w:shd w:val="clear" w:color="000000" w:fill="D9D9D9"/>
            <w:vAlign w:val="center"/>
            <w:hideMark/>
          </w:tcPr>
          <w:p w:rsidR="003E3F1A" w:rsidRPr="00A25A78" w:rsidRDefault="003E3F1A" w:rsidP="00C22F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517" w:type="pct"/>
            <w:shd w:val="clear" w:color="000000" w:fill="D9D9D9"/>
            <w:vAlign w:val="center"/>
            <w:hideMark/>
          </w:tcPr>
          <w:p w:rsidR="003E3F1A" w:rsidRPr="00A25A78" w:rsidRDefault="003E3F1A" w:rsidP="00C22F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538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WND-RPSL.11.01.04-24-03D7/19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KREATYWNE SZKOŁY WIEJSKIE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PRZYJACIÓŁ SZKÓŁ KATOLICKICH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ul.Łukasińskiego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24, 42-207 Częstochowa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1 909 996,90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1 718 997,21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WND-RPSL.11.01.04-24-03ED/19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Innowacyjna nauka drogą do lepszej przyszłości uczniów.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POWIAT ŻYWIECKI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ul.Krasińskiego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13, 34-300 Żywiec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284 401,25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255 961,12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WND-RPSL.11.01.04-24-03C4/19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Wzrost kompetencji - kluczem do sukcesu uczniów Szkoły Podstawowej im. Jana III Sobieskiego w Rudach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KUŹNIA RACIBORSKA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ul.Słowackiego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47-420 Kuźnia Raciborska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312 018,85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280 816,96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WND-RPSL.11.01.04-24-03F6/19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Poszerzać horyzonty, rozwijać zainteresowania – zajęcia dodatkowe w Szkole Podstawowej w Zabełkowie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290 376,25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261 338,62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</w:tr>
      <w:tr w:rsidR="00E11938" w:rsidRPr="00A25A78" w:rsidTr="00C31E5A">
        <w:trPr>
          <w:trHeight w:val="16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WND-RPSL.11.01.04-24-03CB/19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Eksperymentowanie z nauką – zajęcia wyrównawcze i rozwijające oparte o metodę eksperymentu dla uczniów Szkoły Podstawowej w Godowie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</w:t>
            </w:r>
            <w:bookmarkStart w:id="0" w:name="_GoBack"/>
            <w:bookmarkEnd w:id="0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229 780,25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206 802,22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61,5</w:t>
            </w:r>
          </w:p>
        </w:tc>
      </w:tr>
      <w:tr w:rsidR="00E11938" w:rsidRPr="00A25A78" w:rsidTr="00C31E5A">
        <w:trPr>
          <w:trHeight w:val="144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WND-RPSL.11.01.04-24-03C7/19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Eksperymentujemy i tak swoją wiedzę budujemy – zajęcia rozwijające zainteresowania matematyczno-przyrodnicze w Zespole Szkolno-Przedszkolnym w Łaziskach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162 083,88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145 875,49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61,5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WND-RPSL.11.01.04-24-03G5/19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Doskonalenie kompetencji kluczowych uczniów w Gminie Świerklaniec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ŚWIERKLANIEC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ul.Młyńska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42-622 Świerklaniec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1 094 614,50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985 153,05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WND-RPSL.11.01.04-24-03CA/19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"Stawiam na rozwój" - moja wiedza, moją przyszłością - zajęcia edukacyjne w Szkole Podstawowej w Krostoszowicach.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241 819,75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217 637,77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WND-RPSL.11.01.04-24-03FG/19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kompetencji i umiejętności kluczem do sukcesu w Gminie Krzanowice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ul.Morawska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47-470 Krzanowice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448 851,43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403 966,29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WND-RPSL.11.01.04-24-03D3/19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One, </w:t>
            </w: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two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three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liczysz Ty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PRZYRÓW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7, 42-248 Przyrów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268 778,56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241 900,70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WND-RPSL.11.01.04-24-03CF/19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Bliżej wiedzy w gminie Krupski Młyn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KRUPSKI MŁYN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ul.Krasickiego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9,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42-693 Krupski Młyn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489 371,31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440 434,18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WND-RPSL.11.01.04-24-03G3/19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Akademia wiedzy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GORZYCE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ul.Kościelna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44-350 Gorzyce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370 732,60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333 659,34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C31E5A">
        <w:trPr>
          <w:trHeight w:val="144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WND-RPSL.11.01.04-24-03C1/19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Zrozumieć naukę przez doświadczenia – metoda eksperymentu w edukacji matematyczno-przyrodniczej w Szkole Podstawowej im. Brunona Strzałki w Lubomi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LUBOMIA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ul.Szkolna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44-360 Lubomia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418 128,00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376 315,20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C31E5A">
        <w:trPr>
          <w:trHeight w:val="120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WND-RPSL.11.01.04-24-03C2/19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Przez eksperyment do wiedzy – zajęcia dodatkowe dla uczniów Szkoły Podstawowej im. Romana Dworczaka i dr Anny Wróbel w Syryni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LUBOMIA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ul.Szkolna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44-360 Lubomia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339 296,63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305 366,97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WND-RPSL.11.01.04-24-03B9/19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Virtus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rozwój niepublicznej edukacji szkolnej w Gminie Kozy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Virtus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Sp. z o. o.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 Cmentarna 19, 43-340 Kozy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196 118,75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176 506,87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57,5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WND-RPSL.11.01.04-24-03EF/19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Wyrównywanie szans edukacyjnych uczniów Szkoły Podstawowej w Ludwinowie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NIEGOWA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ul.Sobieskiego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42-320 Niegowa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214 785,00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193 306,50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WND-RPSL.11.01.04-24-03FD/19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Bobrowniki - Szkoła dzieciom: pomóż, wytłumacz, naucz.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ul.Gminna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204 827,93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184 345,14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WND-RPSL.11.01.04-24-03GH/19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Nowoczesna edukacja drogą do sukcesu.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MYKANÓW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ul.Samorządowa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42-233 Mykanów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297 583,75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267 825,37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WND-RPSL.11.01.04-24-03DB/19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Mierzymy wysoko - poprawa jakości kształcenia w Szkole Podstawowej w Lgocie Górnej.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pl.Moniuszki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277 336,10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249 602,49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</w:tr>
      <w:tr w:rsidR="00E11938" w:rsidRPr="00A25A78" w:rsidTr="00C31E5A">
        <w:trPr>
          <w:trHeight w:val="1132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WND-RPSL.11.01.04-24-03DC/19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Dobra edukacja drogą do sukcesu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CHYBIE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ul.Bielska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43-520 Chybie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303 248,75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272 923,87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WND-RPSL.11.01.04-24-03DA/19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Nowa jakość procesu edukacji w  Szkole Podstawowej w Pińczycach.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pl.Moniuszki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276 614,85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248 953,36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55,5</w:t>
            </w:r>
          </w:p>
        </w:tc>
      </w:tr>
      <w:tr w:rsidR="00E11938" w:rsidRPr="00A25A78" w:rsidTr="00C31E5A">
        <w:trPr>
          <w:trHeight w:val="120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WND-RPSL.11.01.04-24-03F7/19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Poznajemy świat przez doświadczenie i eksperyment - wsparcie rozwoju uczniów w Szkole Podstawowej  w Rogoźniku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ul.Gminna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116 552,40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104 897,16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WND-RPSL.11.01.04-24-03GG/19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Otwarty umysł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MYKANÓW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ul.Samorządowa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42-233 Mykanów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274 330,38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246 897,34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WND-RPSL.11.01.04-24-03C6/19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Rozwijanie kompetencji kluczowych w Szkole Podstawowej w Godziszce.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BUCZKOWICE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ul.Lipowska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730,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43-374 Buczkowice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317 454,29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285 708,86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54,5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WND-RPSL.11.01.04-24-03FC/19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Akademia sukcesu - wsparcie uczniów Szkoły Podstawowej  w  Dobieszowicach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ul.Gminna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162 627,20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146 364,48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WND-RPSL.11.01.04-24-03DG/19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Poprawa efektywności kształcenia ogólnego w Zespole </w:t>
            </w: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Szkolno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- Przedszkolnym w Gminie Ornontowice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ORNONTOWICE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ul.Zwycięstwa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26A, 43-178 Ornontowice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414 345,00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372 910,50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WND-RPSL.11.01.04-24-03DH/19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Odkrywamy świat nauki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TOSZEK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ul.Bolesława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Chrobrego 2,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44-180 Toszek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397 543,05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357 788,74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C31E5A">
        <w:trPr>
          <w:trHeight w:val="120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WND-RPSL.11.01.04-24-03F9/19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Kompetencje kluczowe naszą przyszłością - zajęcia dodatkowe dla uczniów Szkoły Podstawowej im. Gustawa Morcinka w Krzyżanowicach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299 117,00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269 205,30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WND-RPSL.11.01.04-24-03BB/19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Bestwina - edukacja w przyszłość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111, 43-512 Bestwina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351 075,00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315 967,50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WND-RPSL.11.01.04-24-03D2/19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"Mam szansę odnieść sukces". Kształtowanie kompetencji kluczowych w Szkole Podstawowej w Siennej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ul.Wiejska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34-324 Lipowa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330 115,54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297 103,98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WND-RPSL.11.01.04-24-03D6/19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Nowoczesna edukacja w Szkole Podstawowej w </w:t>
            </w: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Cynkowie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pl.Moniuszki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210 418,75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189 376,87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51,5</w:t>
            </w:r>
          </w:p>
        </w:tc>
      </w:tr>
      <w:tr w:rsidR="00E11938" w:rsidRPr="00A25A78" w:rsidTr="00C31E5A">
        <w:trPr>
          <w:trHeight w:val="120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WND-RPSL.11.01.04-24-03DF/19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Razem dla szkoły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NA RZECZ ROZWOJU EDUKACJI "RAZEM DLA SZKOŁY" IM. JANA PAWŁA II W ROKITNIE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Rokitno 34,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42-445 Szczekociny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273 821,25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246 439,12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WND-RPSL.11.01.04-24-03F4/19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 świecie wiedzy – nauki przyrodnicze w Szkole Podstawowej w Chałupkach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162 613,13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146 351,82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WND-RPSL.11.01.04-24-03F5/19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twórczych rozwiązań - uczeń zdolny w Szkole podstawowej - zajęcia rozwijające w Tworkowie.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242 728,00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218 455,20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WND-RPSL.11.01.04-24-03D1/19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"Kapitał szans". Rozwój kompetencji kluczowych w Szkole Podstawowej w Lipowej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ul.Wiejska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34-324 Lipowa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367 552,62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330 797,36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WND-RPSL.11.01.04-24-03F8/19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Wiedza nasza mocną stroną - Wsparcie uczniów Szkoły Podstawowej im. Bohaterów Westerplatte w Bieńkowicach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271 962,08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244 765,87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50,5</w:t>
            </w:r>
          </w:p>
        </w:tc>
      </w:tr>
      <w:tr w:rsidR="00E11938" w:rsidRPr="00A25A78" w:rsidTr="00C31E5A">
        <w:trPr>
          <w:trHeight w:val="1008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WND-RPSL.11.01.04-24-03D0/19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w szkole naszą przyszłością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CHYBIE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ul.Bielska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78,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43-520 Chybie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293 450,50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264 105,45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WND-RPSL.11.01.04-24-03B8/19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Kształcimy efektywnie! Rozwój kompetencji kluczowych wśród uczniów ze szkół na terenie gminy Pietrowice Wielkie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PIETROWICE WIELKIE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ul.Szkolna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47-480 Pietrowice Wielkie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296 355,69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266 720,12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11938" w:rsidRPr="00A25A78" w:rsidTr="00C31E5A">
        <w:trPr>
          <w:trHeight w:val="1006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WND-RPSL.11.01.04-24-03C3/19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przez edukację w Gminie Wielowieś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WIELOWIEŚ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 Główna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44-187 Wielowieś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236 895,00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213 205,50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WND-RPSL.11.01.04-24-03CD/19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Wspólna edukacja - chcemy lepiej, chcemy więcej - zajęcia edukacyjne w Szkole Podstawowej w Skrzyszowie.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259 148,14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233 233,33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WND-RPSL.11.01.04-24-03CE/19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Edukacja jutra w Zespole Szkolno-Przedszkolnym nr 1 w Gminie Rędziny.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ul.Wolności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295 525,00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265 972,50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WND-RPSL.11.01.04-24-03E6/19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jakości kształcenia w Szkole Podstawowej Nr 2 w Mierzęcicach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ul.Wolności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95,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42-460 Mierzęcice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314 417,14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282 975,43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WND-RPSL.11.01.04-24-03G4/19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w Chechle - kontynuujemy rozwój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NA RZECZ ROZWOJU SOŁECTWA CHECHŁO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ul.Piękna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22,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44-172 Chechło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284 657,81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256 192,03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WND-RPSL.11.01.04-24-03EH/19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PORA na Jakość edukacji w Żarkach Letnisku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PORAJ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 Jasna 21,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42-360 Poraj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281 814,29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253 632,86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A259D3" w:rsidRPr="00A259D3" w:rsidTr="00C31E5A">
        <w:trPr>
          <w:trHeight w:val="70"/>
          <w:jc w:val="center"/>
        </w:trPr>
        <w:tc>
          <w:tcPr>
            <w:tcW w:w="163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602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1061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700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600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498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517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322" w:type="pct"/>
            <w:shd w:val="clear" w:color="auto" w:fill="000000" w:themeFill="text1"/>
            <w:vAlign w:val="center"/>
          </w:tcPr>
          <w:p w:rsidR="00A259D3" w:rsidRPr="00A259D3" w:rsidRDefault="00A259D3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WND-RPSL.11.01.04-24-03FF/19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Podniesienie kompetencji kluczowych uczniów w Gminie Rędziny.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ul.Wolności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417 675,00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375 907,50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WND-RPSL.11.01.04-24-03BH/19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Równe szanse drogowskazem sukcesu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ul.Sienkiewicza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42-130 Wręczyca Wielka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252 427,50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227 184,75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WND-RPSL.11.01.04-24-03E2/19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Otwarcie na zmiany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Rynek 1, 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43-430 Skoczów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283 075,90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254 768,31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WND-RPSL.11.01.04-24-03C9/19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Doświadczaj i eksperymentuj - innowacje i nauczanie oparte na eksperymencie w Szkole Podstawowej w Gołkowicach.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458 299,86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412 469,87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WND-RPSL.11.01.04-24-03C0/19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Kompetentni uczniowie w Gminie Popów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POPÓW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6, 42-110 Zawady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926 285,70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833 657,13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WND-RPSL.11.01.04-24-03GB/19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Szkoły otwarte na wiedzę w Gminie Rędziny.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ul.Wolności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411 275,00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370 147,50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WND-RPSL.11.01.04-24-03D8/19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Kompetencje kluczowe mocną stroną uczniów - zajęcia dodatkowe dla uczniów Zespołu Szkolno-Przedszkolnego w Kobyli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ul.Raciborska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44-285 Kornowac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177 295,68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159 566,11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WND-RPSL.11.01.04-24-03BF/19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 moich rękach moja przyszłość.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ul.Sienkiewicza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42-130 Wręczyca Wielka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411 901,25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370 711,12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WND-RPSL.11.01.04-24-03G8/19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Z wiedzą i kompetencjami idę w świat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KRZEPICE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13, 42-160 Krzepice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259 559,25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233 603,32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WND-RPSL.11.01.04-24-03C5/19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na miarę do potrzeb – wsparcie uczniów Szkoły Podstawowej im. św. Kazimierza w Mszanie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MSZANA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81,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44-325 Mszana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292 510,06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263 259,05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E11938" w:rsidRPr="00A25A78" w:rsidTr="00C31E5A">
        <w:trPr>
          <w:trHeight w:val="144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WND-RPSL.11.01.04-24-03D9/19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„Umiejętnie rozwijamy umiejętności -  program rozwoju kompetencji kluczowych uczniów Szkoły Podstawowej w Rzuchowie z wykorzystaniem metody eksperymentu”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ul.Raciborska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44-285 Kornowac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283 461,13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255 115,02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WND-RPSL.11.01.04-24-03G9/19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Kluczowe kompetencje otwierają drzwi do sukcesu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KRZEPICE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13, 42-160 Krzepice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299 982,83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269 984,55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WND-RPSL.11.01.04-24-03E1/19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Projekt wiedza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Rynek 1, 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43-430 Skoczów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874 642,24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787 178,02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WND-RPSL.11.01.04-24-03BE/19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Kaniów - droga do lepszej edukacji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111, 43-512 Bestwina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187 636,25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168 872,62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WND-RPSL.11.01.04-24-03B5/19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Nowe umiejętności szansą na sukces SP1 Wilkowice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ul.Wyzwolenia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25, 43-365 Wilkowice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250 399,25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225 359,32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WND-RPSL.11.01.04-24-03BC/19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Wspieramy edukację w </w:t>
            </w: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Bestwince</w:t>
            </w:r>
            <w:proofErr w:type="spellEnd"/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111, 43-512 Bestwina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141 660,00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127 494,00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WND-RPSL.11.01.04-24-03DE/19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Akademia Ucznia w gminie Wyry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WYRY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ul.Główna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133,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43-175 Wyry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297 920,09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268 128,08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WND-RPSL.11.01.04-24-03E5/19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przyszłości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ul.Malinowicka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4, 42-512 Psary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1 323 586,80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1 191 228,12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E11938" w:rsidRPr="00A25A78" w:rsidTr="00C31E5A">
        <w:trPr>
          <w:trHeight w:val="589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WND-RPSL.11.01.04-24-03BD/19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edukacji szkolnej w Janowicach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111, 43-512 Bestwina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262 550,00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236 295,00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42,5</w:t>
            </w:r>
          </w:p>
        </w:tc>
      </w:tr>
      <w:tr w:rsidR="00E11938" w:rsidRPr="00A25A78" w:rsidTr="00C31E5A">
        <w:trPr>
          <w:trHeight w:val="96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WND-RPSL.11.01.04-24-03E3/19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Szkolne akademie wiedzy i umiejętności w Szkołach Podstawowych nr 1 i nr 2 w Jeleśni.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JELEŚNIA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ul.Plebańska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34-340 Jeleśnia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324 169,35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291 752,41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41,5</w:t>
            </w:r>
          </w:p>
        </w:tc>
      </w:tr>
      <w:tr w:rsidR="00E11938" w:rsidRPr="00A25A78" w:rsidTr="00C31E5A">
        <w:trPr>
          <w:trHeight w:val="72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WND-RPSL.11.01.04-24-03E4/19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Nowa jakość edukacyjna w Szkołach Podstawowych w Sopotni Wielkiej i Przyborowie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JELEŚNIA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ul.Plebańska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34-340 Jeleśnia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334 825,00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301 342,50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40,5</w:t>
            </w:r>
          </w:p>
        </w:tc>
      </w:tr>
      <w:tr w:rsidR="00E11938" w:rsidRPr="00A25A78" w:rsidTr="00C31E5A">
        <w:trPr>
          <w:trHeight w:val="48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WND-RPSL.11.01.04-24-03B4/19</w:t>
            </w:r>
          </w:p>
        </w:tc>
        <w:tc>
          <w:tcPr>
            <w:tcW w:w="106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Dobre wykształcenie to lepszy start w życie ZSP Meszna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ul.Wyzwolenia</w:t>
            </w:r>
            <w:proofErr w:type="spellEnd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25, 43-365 Wilkowice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326 632,50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293 969,25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</w:tr>
    </w:tbl>
    <w:p w:rsidR="003E3F1A" w:rsidRDefault="003E3F1A" w:rsidP="009256A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**</w:t>
      </w:r>
      <w:r w:rsidRPr="0040464E">
        <w:rPr>
          <w:rFonts w:eastAsia="Calibri" w:cs="Arial"/>
          <w:sz w:val="18"/>
          <w:szCs w:val="18"/>
          <w:lang w:eastAsia="en-US"/>
        </w:rPr>
        <w:t xml:space="preserve"> Projekt uzyskał wymaganą liczbę punktów i spełnił kryteria wyboru projektów w ramach konkursu, ale nie został rekomendowany do dofinansowania ze względu na wyczerpanie kwoty przeznaczonej na konkurs</w:t>
      </w:r>
    </w:p>
    <w:p w:rsidR="00A259D3" w:rsidRPr="00961F74" w:rsidRDefault="00A259D3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259D3">
        <w:rPr>
          <w:rFonts w:eastAsia="Calibri" w:cs="Arial"/>
          <w:sz w:val="18"/>
          <w:szCs w:val="18"/>
          <w:lang w:eastAsia="en-US"/>
        </w:rPr>
        <w:t xml:space="preserve">Poz. </w:t>
      </w:r>
      <w:r>
        <w:rPr>
          <w:rFonts w:eastAsia="Calibri" w:cs="Arial"/>
          <w:sz w:val="18"/>
          <w:szCs w:val="18"/>
          <w:lang w:eastAsia="en-US"/>
        </w:rPr>
        <w:t>41</w:t>
      </w:r>
      <w:r w:rsidRPr="00A259D3">
        <w:rPr>
          <w:rFonts w:eastAsia="Calibri" w:cs="Arial"/>
          <w:sz w:val="18"/>
          <w:szCs w:val="18"/>
          <w:lang w:eastAsia="en-US"/>
        </w:rPr>
        <w:t>-4</w:t>
      </w:r>
      <w:r>
        <w:rPr>
          <w:rFonts w:eastAsia="Calibri" w:cs="Arial"/>
          <w:sz w:val="18"/>
          <w:szCs w:val="18"/>
          <w:lang w:eastAsia="en-US"/>
        </w:rPr>
        <w:t>4</w:t>
      </w:r>
      <w:r w:rsidRPr="00A259D3">
        <w:rPr>
          <w:rFonts w:eastAsia="Calibri" w:cs="Arial"/>
          <w:sz w:val="18"/>
          <w:szCs w:val="18"/>
          <w:lang w:eastAsia="en-US"/>
        </w:rPr>
        <w:t xml:space="preserve"> – rekomendowany do dofinansowania po zwiększeniu kwoty przeznaczonej na dofinansowanie projektów w konkursie</w:t>
      </w:r>
    </w:p>
    <w:sectPr w:rsidR="00A259D3" w:rsidRPr="00961F74" w:rsidSect="00E11938">
      <w:footerReference w:type="default" r:id="rId7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E1B" w:rsidRDefault="00F33E1B" w:rsidP="003E3F1A">
      <w:pPr>
        <w:spacing w:after="0" w:line="240" w:lineRule="auto"/>
      </w:pPr>
      <w:r>
        <w:separator/>
      </w:r>
    </w:p>
  </w:endnote>
  <w:endnote w:type="continuationSeparator" w:id="0">
    <w:p w:rsidR="00F33E1B" w:rsidRDefault="00F33E1B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80719"/>
      <w:docPartObj>
        <w:docPartGallery w:val="Page Numbers (Bottom of Page)"/>
        <w:docPartUnique/>
      </w:docPartObj>
    </w:sdtPr>
    <w:sdtEndPr/>
    <w:sdtContent>
      <w:p w:rsidR="00E11938" w:rsidRDefault="00E11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F78">
          <w:rPr>
            <w:noProof/>
          </w:rPr>
          <w:t>7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E1B" w:rsidRDefault="00F33E1B" w:rsidP="003E3F1A">
      <w:pPr>
        <w:spacing w:after="0" w:line="240" w:lineRule="auto"/>
      </w:pPr>
      <w:r>
        <w:separator/>
      </w:r>
    </w:p>
  </w:footnote>
  <w:footnote w:type="continuationSeparator" w:id="0">
    <w:p w:rsidR="00F33E1B" w:rsidRDefault="00F33E1B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1A18A8"/>
    <w:rsid w:val="001A633E"/>
    <w:rsid w:val="003C62B5"/>
    <w:rsid w:val="003E3F1A"/>
    <w:rsid w:val="0040464E"/>
    <w:rsid w:val="006C1670"/>
    <w:rsid w:val="00716B83"/>
    <w:rsid w:val="00766397"/>
    <w:rsid w:val="00807679"/>
    <w:rsid w:val="009256A1"/>
    <w:rsid w:val="00A24FBC"/>
    <w:rsid w:val="00A259D3"/>
    <w:rsid w:val="00A25A78"/>
    <w:rsid w:val="00C22F78"/>
    <w:rsid w:val="00C31E5A"/>
    <w:rsid w:val="00C76884"/>
    <w:rsid w:val="00CB40D5"/>
    <w:rsid w:val="00E11938"/>
    <w:rsid w:val="00F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DE1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2045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Frączek Adriana</cp:lastModifiedBy>
  <cp:revision>4</cp:revision>
  <dcterms:created xsi:type="dcterms:W3CDTF">2020-04-29T13:10:00Z</dcterms:created>
  <dcterms:modified xsi:type="dcterms:W3CDTF">2020-04-29T13:26:00Z</dcterms:modified>
</cp:coreProperties>
</file>