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2B" w:rsidRDefault="00B01482" w:rsidP="0052339A">
      <w:pPr>
        <w:pStyle w:val="Nagwek2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bookmarkStart w:id="0" w:name="_Toc422739487"/>
      <w:bookmarkStart w:id="1" w:name="_GoBack"/>
      <w:bookmarkEnd w:id="1"/>
      <w:r w:rsidRPr="00F93428">
        <w:rPr>
          <w:rFonts w:asciiTheme="minorHAnsi" w:hAnsiTheme="minorHAnsi" w:cstheme="minorHAnsi"/>
        </w:rPr>
        <w:t>Kryteria dla Poddziałania 9.</w:t>
      </w:r>
      <w:r w:rsidRPr="00F93428">
        <w:rPr>
          <w:rFonts w:asciiTheme="minorHAnsi" w:hAnsiTheme="minorHAnsi" w:cstheme="minorHAnsi"/>
          <w:lang w:val="pl-PL"/>
        </w:rPr>
        <w:t>2</w:t>
      </w:r>
      <w:r w:rsidRPr="00F93428">
        <w:rPr>
          <w:rFonts w:asciiTheme="minorHAnsi" w:hAnsiTheme="minorHAnsi" w:cstheme="minorHAnsi"/>
        </w:rPr>
        <w:t>.1; 9.</w:t>
      </w:r>
      <w:r w:rsidRPr="00F93428">
        <w:rPr>
          <w:rFonts w:asciiTheme="minorHAnsi" w:hAnsiTheme="minorHAnsi" w:cstheme="minorHAnsi"/>
          <w:lang w:val="pl-PL"/>
        </w:rPr>
        <w:t>2</w:t>
      </w:r>
      <w:r w:rsidR="009A48FE" w:rsidRPr="00F93428">
        <w:rPr>
          <w:rFonts w:asciiTheme="minorHAnsi" w:hAnsiTheme="minorHAnsi" w:cstheme="minorHAnsi"/>
        </w:rPr>
        <w:t>.2</w:t>
      </w:r>
      <w:bookmarkEnd w:id="0"/>
      <w:r w:rsidR="008B002B" w:rsidRPr="008B002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8B002B" w:rsidRPr="0052339A" w:rsidRDefault="008B002B" w:rsidP="008B002B">
      <w:pPr>
        <w:pStyle w:val="Nagwek2"/>
        <w:rPr>
          <w:rFonts w:asciiTheme="minorHAnsi" w:hAnsiTheme="minorHAnsi" w:cstheme="minorHAnsi"/>
          <w:sz w:val="22"/>
          <w:szCs w:val="22"/>
          <w:lang w:val="pl-PL"/>
        </w:rPr>
      </w:pPr>
      <w:r w:rsidRPr="007110E4">
        <w:rPr>
          <w:rFonts w:asciiTheme="minorHAnsi" w:hAnsiTheme="minorHAnsi" w:cstheme="minorHAnsi"/>
          <w:sz w:val="22"/>
          <w:szCs w:val="22"/>
        </w:rPr>
        <w:t>K</w:t>
      </w:r>
      <w:r w:rsidRPr="007110E4">
        <w:rPr>
          <w:rFonts w:asciiTheme="minorHAnsi" w:hAnsiTheme="minorHAnsi" w:cstheme="minorHAnsi"/>
          <w:sz w:val="22"/>
          <w:szCs w:val="22"/>
          <w:lang w:val="pl-PL"/>
        </w:rPr>
        <w:t>ryteria</w:t>
      </w:r>
      <w:r w:rsidRPr="007110E4">
        <w:rPr>
          <w:rFonts w:asciiTheme="minorHAnsi" w:hAnsiTheme="minorHAnsi" w:cstheme="minorHAnsi"/>
          <w:sz w:val="22"/>
          <w:szCs w:val="22"/>
        </w:rPr>
        <w:t xml:space="preserve"> z</w:t>
      </w:r>
      <w:r w:rsidRPr="007110E4">
        <w:rPr>
          <w:rFonts w:asciiTheme="minorHAnsi" w:hAnsiTheme="minorHAnsi" w:cstheme="minorHAnsi"/>
          <w:sz w:val="22"/>
          <w:szCs w:val="22"/>
          <w:lang w:val="pl-PL"/>
        </w:rPr>
        <w:t>godności</w:t>
      </w:r>
      <w:r w:rsidRPr="007110E4">
        <w:rPr>
          <w:rFonts w:asciiTheme="minorHAnsi" w:hAnsiTheme="minorHAnsi" w:cstheme="minorHAnsi"/>
          <w:sz w:val="22"/>
          <w:szCs w:val="22"/>
        </w:rPr>
        <w:t xml:space="preserve"> ze S</w:t>
      </w:r>
      <w:r w:rsidRPr="007110E4">
        <w:rPr>
          <w:rFonts w:asciiTheme="minorHAnsi" w:hAnsiTheme="minorHAnsi" w:cstheme="minorHAnsi"/>
          <w:sz w:val="22"/>
          <w:szCs w:val="22"/>
          <w:lang w:val="pl-PL"/>
        </w:rPr>
        <w:t>trategią</w:t>
      </w:r>
      <w:r w:rsidRPr="007110E4">
        <w:rPr>
          <w:rFonts w:asciiTheme="minorHAnsi" w:hAnsiTheme="minorHAnsi" w:cstheme="minorHAnsi"/>
          <w:sz w:val="22"/>
          <w:szCs w:val="22"/>
        </w:rPr>
        <w:t xml:space="preserve"> ZIT/RIT - d</w:t>
      </w:r>
      <w:r w:rsidRPr="007110E4">
        <w:rPr>
          <w:rFonts w:asciiTheme="minorHAnsi" w:hAnsiTheme="minorHAnsi" w:cstheme="minorHAnsi"/>
          <w:sz w:val="22"/>
          <w:szCs w:val="22"/>
          <w:lang w:val="pl-PL"/>
        </w:rPr>
        <w:t>ostępu</w:t>
      </w:r>
      <w:r w:rsidRPr="007110E4">
        <w:rPr>
          <w:rFonts w:asciiTheme="minorHAnsi" w:hAnsiTheme="minorHAnsi" w:cstheme="minorHAnsi"/>
          <w:sz w:val="22"/>
          <w:szCs w:val="22"/>
        </w:rPr>
        <w:t xml:space="preserve"> (0/1) </w:t>
      </w:r>
      <w:r>
        <w:rPr>
          <w:rFonts w:asciiTheme="minorHAnsi" w:hAnsiTheme="minorHAnsi" w:cstheme="minorHAnsi"/>
          <w:sz w:val="22"/>
          <w:szCs w:val="22"/>
          <w:lang w:val="pl-PL"/>
        </w:rPr>
        <w:t>– EFRR i EFS</w:t>
      </w:r>
    </w:p>
    <w:tbl>
      <w:tblPr>
        <w:tblW w:w="14130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2268"/>
        <w:gridCol w:w="5528"/>
        <w:gridCol w:w="1417"/>
        <w:gridCol w:w="1318"/>
        <w:gridCol w:w="1409"/>
        <w:gridCol w:w="1674"/>
      </w:tblGrid>
      <w:tr w:rsidR="008B002B" w:rsidRPr="007110E4" w:rsidTr="00016762">
        <w:trPr>
          <w:trHeight w:val="2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B002B" w:rsidRPr="007110E4" w:rsidRDefault="008B002B" w:rsidP="0001676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B002B" w:rsidRPr="007110E4" w:rsidRDefault="008B002B" w:rsidP="0001676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B002B" w:rsidRPr="007110E4" w:rsidRDefault="008B002B" w:rsidP="0001676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Definicja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B002B" w:rsidRPr="007110E4" w:rsidRDefault="008B002B" w:rsidP="0001676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Rodzaj kryterium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B002B" w:rsidRPr="007110E4" w:rsidRDefault="008B002B" w:rsidP="0001676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Sposób weryfikacji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B002B" w:rsidRPr="007110E4" w:rsidRDefault="008B002B" w:rsidP="0001676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Etap Oceny Kryterium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B002B" w:rsidRPr="007110E4" w:rsidRDefault="008B002B" w:rsidP="0001676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Waga (jeśli dotyczy)</w:t>
            </w:r>
          </w:p>
        </w:tc>
      </w:tr>
      <w:tr w:rsidR="008B002B" w:rsidRPr="007110E4" w:rsidTr="00016762">
        <w:trPr>
          <w:trHeight w:val="13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pStyle w:val="Zwykytekst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Lokalizacja projektu na obszarze funkcjonalnym danego ZIT/RIT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Projekt jest zlokalizowany na obszarze funkcjonalnym danego ZIT/RIT wskazanym w Strategii ZIT/RIT.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</w:t>
            </w:r>
            <w:r w:rsidRPr="00711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erytoryczne dot. zgodności ze Strategią ZIT/RIT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eastAsia="Times New Roman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Ocena merytoryczna / weryfikowane przez eksperta lub IP ZIT/RIT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eastAsia="Times New Roman" w:hAnsiTheme="minorHAnsi" w:cstheme="minorHAnsi"/>
                <w:sz w:val="20"/>
                <w:szCs w:val="20"/>
              </w:rPr>
              <w:t>n/d</w:t>
            </w:r>
          </w:p>
        </w:tc>
      </w:tr>
      <w:tr w:rsidR="008B002B" w:rsidRPr="007110E4" w:rsidTr="00016762">
        <w:trPr>
          <w:trHeight w:val="135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pStyle w:val="Zwykytekst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Zgodność uzasadnienia i celu projektu z diagnozą i Priorytetami/Celami /Działaniami Strategii ZIT/RIT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Potrzeba realizacji projektu wynika ze zdiagnozowanych problemów/potrzeb/wyzwań oraz projekt jest zgodny z Priorytetami/Celami/Działaniami wskazanymi w Strategii ZIT/RIT adekwatnymi do przedmiotu projektu.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Merytoryczne dot. zgodności ze Strategią ZIT/RIT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eastAsia="Times New Roman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Ocena merytoryczna / weryfikowane przez eksperta lub IP ZIT/RIT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eastAsia="Times New Roman" w:hAnsiTheme="minorHAnsi" w:cstheme="minorHAnsi"/>
                <w:sz w:val="20"/>
                <w:szCs w:val="20"/>
              </w:rPr>
              <w:t>n/d</w:t>
            </w:r>
          </w:p>
        </w:tc>
      </w:tr>
      <w:tr w:rsidR="008B002B" w:rsidRPr="007110E4" w:rsidTr="00016762">
        <w:trPr>
          <w:trHeight w:val="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pStyle w:val="Zwykytekst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Zgodność przedmiotu projektu</w:t>
            </w:r>
          </w:p>
          <w:p w:rsidR="008B002B" w:rsidRPr="007110E4" w:rsidRDefault="008B002B" w:rsidP="00016762">
            <w:pPr>
              <w:pStyle w:val="Zwykytekst"/>
              <w:tabs>
                <w:tab w:val="left" w:pos="426"/>
              </w:tabs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zakresem wsparcia wskazanym w Strategii ZIT/RIT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Przedmiot projektu jest zgodny z planowanym zakresem wsparcia wskazanym w Strategii ZIT/RIT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Merytoryczne dot. zgodności ze Strategią ZIT/RIT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10E4">
              <w:rPr>
                <w:rFonts w:asciiTheme="minorHAnsi" w:eastAsia="Times New Roman" w:hAnsiTheme="minorHAnsi" w:cstheme="minorHAnsi"/>
                <w:sz w:val="20"/>
                <w:szCs w:val="20"/>
              </w:rPr>
              <w:t>0/1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110E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Ocena merytoryczna / weryfikowane przez eksperta lub IP ZIT/RIT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002B" w:rsidRPr="007110E4" w:rsidRDefault="008B002B" w:rsidP="00016762"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10E4">
              <w:rPr>
                <w:rFonts w:asciiTheme="minorHAnsi" w:eastAsia="Times New Roman" w:hAnsiTheme="minorHAnsi" w:cstheme="minorHAnsi"/>
                <w:sz w:val="20"/>
                <w:szCs w:val="20"/>
              </w:rPr>
              <w:t>n/d</w:t>
            </w:r>
          </w:p>
        </w:tc>
      </w:tr>
    </w:tbl>
    <w:p w:rsidR="008B002B" w:rsidRDefault="008B002B" w:rsidP="008B002B">
      <w:pPr>
        <w:rPr>
          <w:rFonts w:asciiTheme="minorHAnsi" w:hAnsiTheme="minorHAnsi" w:cstheme="minorHAnsi"/>
          <w:color w:val="00B050"/>
          <w:sz w:val="20"/>
          <w:szCs w:val="20"/>
        </w:rPr>
      </w:pPr>
    </w:p>
    <w:p w:rsidR="008B002B" w:rsidRDefault="008B002B" w:rsidP="008B002B">
      <w:pPr>
        <w:rPr>
          <w:rFonts w:asciiTheme="minorHAnsi" w:hAnsiTheme="minorHAnsi" w:cstheme="minorHAnsi"/>
          <w:color w:val="00B050"/>
          <w:sz w:val="20"/>
          <w:szCs w:val="20"/>
        </w:rPr>
      </w:pPr>
    </w:p>
    <w:p w:rsidR="002A4E61" w:rsidRDefault="002A4E61" w:rsidP="008B002B">
      <w:pPr>
        <w:rPr>
          <w:rFonts w:asciiTheme="minorHAnsi" w:hAnsiTheme="minorHAnsi" w:cstheme="minorHAnsi"/>
          <w:color w:val="00B050"/>
          <w:sz w:val="20"/>
          <w:szCs w:val="20"/>
        </w:rPr>
      </w:pPr>
    </w:p>
    <w:p w:rsidR="002A4E61" w:rsidRDefault="002A4E61" w:rsidP="008B002B">
      <w:pPr>
        <w:rPr>
          <w:rFonts w:asciiTheme="minorHAnsi" w:hAnsiTheme="minorHAnsi" w:cstheme="minorHAnsi"/>
          <w:color w:val="00B050"/>
          <w:sz w:val="20"/>
          <w:szCs w:val="20"/>
        </w:rPr>
      </w:pPr>
    </w:p>
    <w:p w:rsidR="002A4E61" w:rsidRDefault="002A4E61" w:rsidP="008B002B">
      <w:pPr>
        <w:rPr>
          <w:rFonts w:asciiTheme="minorHAnsi" w:hAnsiTheme="minorHAnsi" w:cstheme="minorHAnsi"/>
          <w:color w:val="00B050"/>
          <w:sz w:val="20"/>
          <w:szCs w:val="20"/>
        </w:rPr>
      </w:pPr>
    </w:p>
    <w:p w:rsidR="009A48FE" w:rsidRDefault="009A48FE" w:rsidP="004D6C63">
      <w:pPr>
        <w:pStyle w:val="Nagwek3"/>
        <w:jc w:val="center"/>
        <w:rPr>
          <w:rFonts w:asciiTheme="minorHAnsi" w:hAnsiTheme="minorHAnsi" w:cstheme="minorHAnsi"/>
          <w:sz w:val="28"/>
          <w:szCs w:val="28"/>
          <w:lang w:val="pl-PL"/>
        </w:rPr>
      </w:pPr>
    </w:p>
    <w:p w:rsidR="008B002B" w:rsidRDefault="008B002B" w:rsidP="0052339A"/>
    <w:p w:rsidR="008B002B" w:rsidRDefault="008B002B" w:rsidP="0052339A"/>
    <w:p w:rsidR="002A4E61" w:rsidRPr="00A76A13" w:rsidRDefault="002A4E61" w:rsidP="002A4E61">
      <w:pPr>
        <w:pStyle w:val="Nagwek2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bookmarkStart w:id="2" w:name="_Toc422739486"/>
      <w:r w:rsidRPr="00A76A13">
        <w:rPr>
          <w:rFonts w:asciiTheme="minorHAnsi" w:hAnsiTheme="minorHAnsi" w:cstheme="minorHAnsi"/>
          <w:sz w:val="22"/>
          <w:szCs w:val="22"/>
          <w:lang w:val="pl-PL"/>
        </w:rPr>
        <w:lastRenderedPageBreak/>
        <w:t>Kryteria</w:t>
      </w:r>
      <w:r w:rsidRPr="00A76A13">
        <w:rPr>
          <w:rFonts w:asciiTheme="minorHAnsi" w:hAnsiTheme="minorHAnsi" w:cstheme="minorHAnsi"/>
          <w:sz w:val="22"/>
          <w:szCs w:val="22"/>
        </w:rPr>
        <w:t xml:space="preserve"> </w:t>
      </w:r>
      <w:r w:rsidRPr="00A76A13">
        <w:rPr>
          <w:rFonts w:asciiTheme="minorHAnsi" w:hAnsiTheme="minorHAnsi" w:cstheme="minorHAnsi"/>
          <w:sz w:val="22"/>
          <w:szCs w:val="22"/>
          <w:lang w:val="pl-PL"/>
        </w:rPr>
        <w:t>zgodności ze</w:t>
      </w:r>
      <w:r w:rsidRPr="00A76A13">
        <w:rPr>
          <w:rFonts w:asciiTheme="minorHAnsi" w:hAnsiTheme="minorHAnsi" w:cstheme="minorHAnsi"/>
          <w:sz w:val="22"/>
          <w:szCs w:val="22"/>
        </w:rPr>
        <w:t xml:space="preserve"> S</w:t>
      </w:r>
      <w:r w:rsidRPr="00A76A13">
        <w:rPr>
          <w:rFonts w:asciiTheme="minorHAnsi" w:hAnsiTheme="minorHAnsi" w:cstheme="minorHAnsi"/>
          <w:sz w:val="22"/>
          <w:szCs w:val="22"/>
          <w:lang w:val="pl-PL"/>
        </w:rPr>
        <w:t>trategią</w:t>
      </w:r>
      <w:r w:rsidRPr="00A76A13">
        <w:rPr>
          <w:rFonts w:asciiTheme="minorHAnsi" w:hAnsiTheme="minorHAnsi" w:cstheme="minorHAnsi"/>
          <w:sz w:val="22"/>
          <w:szCs w:val="22"/>
        </w:rPr>
        <w:t xml:space="preserve"> ZIT/RIT </w:t>
      </w:r>
      <w:r w:rsidRPr="00A76A13">
        <w:rPr>
          <w:rFonts w:asciiTheme="minorHAnsi" w:hAnsiTheme="minorHAnsi" w:cstheme="minorHAnsi"/>
          <w:sz w:val="22"/>
          <w:szCs w:val="22"/>
          <w:lang w:val="pl-PL"/>
        </w:rPr>
        <w:t>szczegółowe dla poddziałań</w:t>
      </w:r>
      <w:r w:rsidRPr="00A76A13">
        <w:rPr>
          <w:rFonts w:asciiTheme="minorHAnsi" w:hAnsiTheme="minorHAnsi" w:cstheme="minorHAnsi"/>
          <w:sz w:val="22"/>
          <w:szCs w:val="22"/>
        </w:rPr>
        <w:t xml:space="preserve"> ZIT/RIT (</w:t>
      </w:r>
      <w:r w:rsidRPr="00A76A13">
        <w:rPr>
          <w:rFonts w:asciiTheme="minorHAnsi" w:hAnsiTheme="minorHAnsi" w:cstheme="minorHAnsi"/>
          <w:sz w:val="22"/>
          <w:szCs w:val="22"/>
          <w:lang w:val="pl-PL"/>
        </w:rPr>
        <w:t>kryteria dostępu, dodatkowe</w:t>
      </w:r>
      <w:r w:rsidRPr="00A76A13">
        <w:rPr>
          <w:rFonts w:asciiTheme="minorHAnsi" w:hAnsiTheme="minorHAnsi" w:cstheme="minorHAnsi"/>
          <w:sz w:val="22"/>
          <w:szCs w:val="22"/>
        </w:rPr>
        <w:t>) –  EFS</w:t>
      </w:r>
      <w:bookmarkEnd w:id="2"/>
    </w:p>
    <w:p w:rsidR="008B002B" w:rsidRPr="00A76A13" w:rsidRDefault="008B002B" w:rsidP="0052339A">
      <w:pPr>
        <w:rPr>
          <w:lang w:val="x-none"/>
        </w:rPr>
      </w:pPr>
    </w:p>
    <w:p w:rsidR="008B002B" w:rsidRPr="0052339A" w:rsidRDefault="008B002B" w:rsidP="0052339A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3444"/>
        <w:gridCol w:w="4848"/>
        <w:gridCol w:w="1358"/>
        <w:gridCol w:w="1601"/>
        <w:gridCol w:w="1101"/>
        <w:gridCol w:w="1355"/>
      </w:tblGrid>
      <w:tr w:rsidR="008B002B" w:rsidRPr="007110E4" w:rsidTr="00A76A13">
        <w:trPr>
          <w:trHeight w:val="20"/>
        </w:trPr>
        <w:tc>
          <w:tcPr>
            <w:tcW w:w="14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  <w:hideMark/>
          </w:tcPr>
          <w:p w:rsidR="008B002B" w:rsidRPr="007110E4" w:rsidRDefault="008B002B" w:rsidP="004D6C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  <w:hideMark/>
          </w:tcPr>
          <w:p w:rsidR="008B002B" w:rsidRPr="007110E4" w:rsidRDefault="008B002B" w:rsidP="004D6C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Treść kryterium</w:t>
            </w:r>
          </w:p>
        </w:tc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  <w:hideMark/>
          </w:tcPr>
          <w:p w:rsidR="008B002B" w:rsidRPr="007110E4" w:rsidRDefault="008B002B" w:rsidP="004D6C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Definicja</w:t>
            </w:r>
          </w:p>
        </w:tc>
        <w:tc>
          <w:tcPr>
            <w:tcW w:w="4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  <w:hideMark/>
          </w:tcPr>
          <w:p w:rsidR="008B002B" w:rsidRPr="007110E4" w:rsidRDefault="008B002B" w:rsidP="004D6C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Działanie/ Poddziałanie</w:t>
            </w:r>
          </w:p>
        </w:tc>
        <w:tc>
          <w:tcPr>
            <w:tcW w:w="5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  <w:vAlign w:val="center"/>
            <w:hideMark/>
          </w:tcPr>
          <w:p w:rsidR="008B002B" w:rsidRPr="007110E4" w:rsidRDefault="008B002B" w:rsidP="004D6C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7110E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Rodzaj kryterium</w:t>
            </w:r>
          </w:p>
        </w:tc>
        <w:tc>
          <w:tcPr>
            <w:tcW w:w="39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:rsidR="008B002B" w:rsidRPr="007110E4" w:rsidRDefault="008B002B" w:rsidP="004D6C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Sposób weryfikacji</w:t>
            </w:r>
          </w:p>
        </w:tc>
        <w:tc>
          <w:tcPr>
            <w:tcW w:w="48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/>
          </w:tcPr>
          <w:p w:rsidR="008B002B" w:rsidRPr="007110E4" w:rsidRDefault="008B002B" w:rsidP="004D6C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Etap oceny kryterium</w:t>
            </w:r>
          </w:p>
        </w:tc>
      </w:tr>
      <w:tr w:rsidR="008B002B" w:rsidRPr="000E4277" w:rsidTr="00A76A13">
        <w:trPr>
          <w:trHeight w:val="20"/>
        </w:trPr>
        <w:tc>
          <w:tcPr>
            <w:tcW w:w="14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E53041" w:rsidRDefault="008B002B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E53041" w:rsidRDefault="008B00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A76A13">
              <w:rPr>
                <w:rFonts w:asciiTheme="minorHAnsi" w:eastAsia="Times New Roman" w:hAnsiTheme="minorHAnsi" w:cstheme="minorHAnsi"/>
                <w:b/>
              </w:rPr>
              <w:t>Czy planowany termin zakończenia realizacji projektu nie wykracza poza 31.12.2018r.?</w:t>
            </w:r>
          </w:p>
        </w:tc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62E7" w:rsidRPr="0052339A" w:rsidRDefault="000F62E7" w:rsidP="005233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339A">
              <w:rPr>
                <w:rFonts w:asciiTheme="minorHAnsi" w:hAnsiTheme="minorHAnsi" w:cstheme="minorHAnsi"/>
              </w:rPr>
              <w:t>Kryterium zostanie zweryfikowane na podstawie treści wniosku o dofinansowanie projektu.</w:t>
            </w:r>
          </w:p>
          <w:p w:rsidR="008B002B" w:rsidRPr="0052339A" w:rsidRDefault="008B002B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52339A" w:rsidRDefault="008B002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</w:t>
            </w:r>
          </w:p>
          <w:p w:rsidR="008B002B" w:rsidRPr="0052339A" w:rsidRDefault="008B002B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9.2.1</w:t>
            </w:r>
          </w:p>
          <w:p w:rsidR="008B002B" w:rsidRPr="0052339A" w:rsidRDefault="008B002B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9.2.2</w:t>
            </w:r>
          </w:p>
        </w:tc>
        <w:tc>
          <w:tcPr>
            <w:tcW w:w="5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52339A" w:rsidRDefault="008B002B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Dostępu</w:t>
            </w:r>
          </w:p>
        </w:tc>
        <w:tc>
          <w:tcPr>
            <w:tcW w:w="39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52339A" w:rsidRDefault="000F62E7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0/1</w:t>
            </w:r>
          </w:p>
        </w:tc>
        <w:tc>
          <w:tcPr>
            <w:tcW w:w="48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52339A" w:rsidRDefault="000F62E7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Formalna</w:t>
            </w:r>
          </w:p>
        </w:tc>
      </w:tr>
      <w:tr w:rsidR="000F62E7" w:rsidRPr="000E4277" w:rsidTr="00A76A13">
        <w:trPr>
          <w:trHeight w:val="20"/>
        </w:trPr>
        <w:tc>
          <w:tcPr>
            <w:tcW w:w="14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62E7" w:rsidRPr="00CA5731" w:rsidRDefault="000F62E7" w:rsidP="000F62E7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62E7" w:rsidRPr="000E4277" w:rsidRDefault="000F62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E4277">
              <w:rPr>
                <w:rFonts w:asciiTheme="minorHAnsi" w:eastAsia="Times New Roman" w:hAnsiTheme="minorHAnsi" w:cstheme="minorHAnsi"/>
                <w:b/>
              </w:rPr>
              <w:t>Czy we wniosku o dofinansowanie projektu wskazano, że projekt wyn</w:t>
            </w:r>
            <w:r w:rsidR="00E82353" w:rsidRPr="000E4277">
              <w:rPr>
                <w:rFonts w:asciiTheme="minorHAnsi" w:eastAsia="Times New Roman" w:hAnsiTheme="minorHAnsi" w:cstheme="minorHAnsi"/>
                <w:b/>
              </w:rPr>
              <w:t xml:space="preserve">ika z Programu Rewitalizacji </w:t>
            </w:r>
            <w:r w:rsidRPr="000E4277">
              <w:rPr>
                <w:rFonts w:asciiTheme="minorHAnsi" w:eastAsia="Times New Roman" w:hAnsiTheme="minorHAnsi" w:cstheme="minorHAnsi"/>
                <w:b/>
              </w:rPr>
              <w:t xml:space="preserve">lub wskazano, że </w:t>
            </w:r>
            <w:r w:rsidR="00E53041">
              <w:rPr>
                <w:rFonts w:asciiTheme="minorHAnsi" w:eastAsia="Times New Roman" w:hAnsiTheme="minorHAnsi" w:cstheme="minorHAnsi"/>
                <w:b/>
              </w:rPr>
              <w:t xml:space="preserve">jest </w:t>
            </w:r>
            <w:r w:rsidR="00A818B4" w:rsidRPr="000E4277">
              <w:rPr>
                <w:rFonts w:asciiTheme="minorHAnsi" w:hAnsiTheme="minorHAnsi" w:cstheme="minorHAnsi"/>
                <w:b/>
                <w:bCs/>
              </w:rPr>
              <w:t>komplementarny z interwencją podejmowaną w ramach EFRR?</w:t>
            </w:r>
          </w:p>
        </w:tc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62E7" w:rsidRDefault="000F62E7">
            <w:pPr>
              <w:spacing w:before="240" w:afterLines="40" w:after="96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  <w:p w:rsidR="00E34CB9" w:rsidRPr="000E4277" w:rsidRDefault="00E34CB9" w:rsidP="00E34CB9">
            <w:pPr>
              <w:spacing w:before="240" w:afterLines="40" w:after="96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E4277">
              <w:rPr>
                <w:rFonts w:asciiTheme="minorHAnsi" w:eastAsia="Times New Roman" w:hAnsiTheme="minorHAnsi" w:cstheme="minorHAnsi"/>
              </w:rPr>
              <w:t>Weryfikowane będzie czy projekt wynika z Programu Rewitalizacji, tj. został zaplanowany w Programie Rewitalizacji i jest ukierunkowany na osiągnięcie jego celów, jest logicznie powiązany z treścią i celami Programu lub jest komplementarny z interwencj</w:t>
            </w:r>
            <w:r>
              <w:rPr>
                <w:rFonts w:asciiTheme="minorHAnsi" w:eastAsia="Times New Roman" w:hAnsiTheme="minorHAnsi" w:cstheme="minorHAnsi"/>
              </w:rPr>
              <w:t xml:space="preserve">ą </w:t>
            </w:r>
            <w:r w:rsidRPr="000E4277">
              <w:rPr>
                <w:rFonts w:asciiTheme="minorHAnsi" w:eastAsia="Times New Roman" w:hAnsiTheme="minorHAnsi" w:cstheme="minorHAnsi"/>
              </w:rPr>
              <w:t>podejmowan</w:t>
            </w:r>
            <w:r>
              <w:rPr>
                <w:rFonts w:asciiTheme="minorHAnsi" w:eastAsia="Times New Roman" w:hAnsiTheme="minorHAnsi" w:cstheme="minorHAnsi"/>
              </w:rPr>
              <w:t>ą</w:t>
            </w:r>
            <w:r w:rsidRPr="000E4277">
              <w:rPr>
                <w:rFonts w:asciiTheme="minorHAnsi" w:eastAsia="Times New Roman" w:hAnsiTheme="minorHAnsi" w:cstheme="minorHAnsi"/>
              </w:rPr>
              <w:t xml:space="preserve"> w ramach EFRR.</w:t>
            </w:r>
          </w:p>
          <w:p w:rsidR="00E34CB9" w:rsidRPr="0052339A" w:rsidRDefault="00E34CB9" w:rsidP="00E34CB9">
            <w:pPr>
              <w:spacing w:before="240" w:afterLines="40" w:after="96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0E4277">
              <w:rPr>
                <w:rFonts w:asciiTheme="minorHAnsi" w:eastAsia="Times New Roman" w:hAnsiTheme="minorHAnsi" w:cstheme="minorHAnsi"/>
                <w:lang w:eastAsia="pl-PL"/>
              </w:rPr>
              <w:t xml:space="preserve">W przypadku komplementarności z interwencją podejmowaną w ramach EFRR będzie sprawdzane, czy wskazany we wniosku  o dofinansowanie projekt współfinansowany ze środków Europejskiego Funduszu Rozwoju Regionalnego został wybrany do dofinansowania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lub</w:t>
            </w:r>
            <w:r w:rsidRPr="000E4277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52339A">
              <w:rPr>
                <w:rFonts w:asciiTheme="minorHAnsi" w:hAnsiTheme="minorHAnsi" w:cstheme="minorHAnsi"/>
                <w:bCs/>
              </w:rPr>
              <w:t>czy projekt zakłada realizację działań w infrastrukturze, której nadano nowe funkcje w zakresie realizacji usług świadczonych w lokalnej społeczności w ramach środków EFRR (dotyczy  działań infrastrukturalnych w zakresie perspektywy  RPO  WSL 2007-2013 i  RPO WSL 2014-</w:t>
            </w:r>
            <w:r w:rsidRPr="0052339A">
              <w:rPr>
                <w:rFonts w:asciiTheme="minorHAnsi" w:hAnsiTheme="minorHAnsi" w:cstheme="minorHAnsi"/>
                <w:bCs/>
              </w:rPr>
              <w:lastRenderedPageBreak/>
              <w:t>2020).</w:t>
            </w:r>
          </w:p>
          <w:p w:rsidR="00E34CB9" w:rsidRPr="000E4277" w:rsidRDefault="00E34CB9" w:rsidP="00E34CB9">
            <w:pPr>
              <w:spacing w:before="240" w:afterLines="40" w:after="96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62E7" w:rsidRPr="0052339A" w:rsidRDefault="000F62E7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lastRenderedPageBreak/>
              <w:t>9.2</w:t>
            </w:r>
          </w:p>
          <w:p w:rsidR="000F62E7" w:rsidRPr="0052339A" w:rsidRDefault="000F62E7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9.2.1</w:t>
            </w:r>
          </w:p>
          <w:p w:rsidR="000F62E7" w:rsidRPr="0052339A" w:rsidRDefault="000F62E7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9.2.2</w:t>
            </w:r>
          </w:p>
        </w:tc>
        <w:tc>
          <w:tcPr>
            <w:tcW w:w="5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62E7" w:rsidRPr="0052339A" w:rsidRDefault="000F62E7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Dostępu</w:t>
            </w:r>
          </w:p>
        </w:tc>
        <w:tc>
          <w:tcPr>
            <w:tcW w:w="39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62E7" w:rsidRPr="0052339A" w:rsidRDefault="000F62E7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0/1</w:t>
            </w:r>
          </w:p>
        </w:tc>
        <w:tc>
          <w:tcPr>
            <w:tcW w:w="48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F62E7" w:rsidRPr="0052339A" w:rsidRDefault="00A818B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Formalna</w:t>
            </w:r>
          </w:p>
        </w:tc>
      </w:tr>
      <w:tr w:rsidR="00A818B4" w:rsidRPr="000E4277" w:rsidTr="00A76A13">
        <w:trPr>
          <w:trHeight w:val="20"/>
        </w:trPr>
        <w:tc>
          <w:tcPr>
            <w:tcW w:w="14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A818B4" w:rsidRPr="00CA5731" w:rsidRDefault="00A818B4" w:rsidP="000F62E7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A818B4" w:rsidRPr="000E4277" w:rsidRDefault="00A818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E4277">
              <w:rPr>
                <w:rFonts w:asciiTheme="minorHAnsi" w:eastAsia="Times New Roman" w:hAnsiTheme="minorHAnsi" w:cstheme="minorHAnsi"/>
                <w:b/>
              </w:rPr>
              <w:t>Czy w przypadku gdy projekt wynika z P</w:t>
            </w:r>
            <w:r w:rsidR="00F67B7E">
              <w:rPr>
                <w:rFonts w:asciiTheme="minorHAnsi" w:eastAsia="Times New Roman" w:hAnsiTheme="minorHAnsi" w:cstheme="minorHAnsi"/>
                <w:b/>
              </w:rPr>
              <w:t xml:space="preserve">rogramu </w:t>
            </w:r>
            <w:r w:rsidRPr="000E4277">
              <w:rPr>
                <w:rFonts w:asciiTheme="minorHAnsi" w:eastAsia="Times New Roman" w:hAnsiTheme="minorHAnsi" w:cstheme="minorHAnsi"/>
                <w:b/>
              </w:rPr>
              <w:t>R</w:t>
            </w:r>
            <w:r w:rsidR="00F67B7E">
              <w:rPr>
                <w:rFonts w:asciiTheme="minorHAnsi" w:eastAsia="Times New Roman" w:hAnsiTheme="minorHAnsi" w:cstheme="minorHAnsi"/>
                <w:b/>
              </w:rPr>
              <w:t>ewitalizacji</w:t>
            </w:r>
          </w:p>
          <w:p w:rsidR="00A818B4" w:rsidRPr="000E4277" w:rsidRDefault="00A818B4" w:rsidP="00F67B7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E4277">
              <w:rPr>
                <w:rFonts w:asciiTheme="minorHAnsi" w:eastAsia="Times New Roman" w:hAnsiTheme="minorHAnsi" w:cstheme="minorHAnsi"/>
                <w:b/>
              </w:rPr>
              <w:t xml:space="preserve">Program </w:t>
            </w:r>
            <w:r w:rsidR="00F67B7E">
              <w:rPr>
                <w:rFonts w:asciiTheme="minorHAnsi" w:eastAsia="Times New Roman" w:hAnsiTheme="minorHAnsi" w:cstheme="minorHAnsi"/>
                <w:b/>
              </w:rPr>
              <w:t>ten</w:t>
            </w:r>
            <w:r w:rsidR="00807A9A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0E4277">
              <w:rPr>
                <w:rFonts w:asciiTheme="minorHAnsi" w:eastAsia="Times New Roman" w:hAnsiTheme="minorHAnsi" w:cstheme="minorHAnsi"/>
                <w:b/>
              </w:rPr>
              <w:t>spełnia wymogi  określone w „Wytycznych w zakresie rewitalizacji w programach operacyjnych na lata 2014-2020”?</w:t>
            </w:r>
          </w:p>
        </w:tc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A4E61" w:rsidRPr="00A76A13" w:rsidRDefault="002A4E61" w:rsidP="00A76A13">
            <w:pPr>
              <w:spacing w:before="240" w:afterLines="40" w:after="96" w:line="240" w:lineRule="auto"/>
              <w:rPr>
                <w:rFonts w:asciiTheme="minorHAnsi" w:eastAsia="Times New Roman" w:hAnsiTheme="minorHAnsi" w:cstheme="minorHAnsi"/>
              </w:rPr>
            </w:pPr>
            <w:r w:rsidRPr="00A76A13">
              <w:rPr>
                <w:rFonts w:asciiTheme="minorHAnsi" w:eastAsia="Times New Roman" w:hAnsiTheme="minorHAnsi" w:cstheme="minorHAnsi"/>
              </w:rPr>
              <w:t xml:space="preserve">Weryfikowane będzie spełnianie przez Program Rewitalizacji wymogów określonych w </w:t>
            </w:r>
            <w:r w:rsidRPr="00A76A13">
              <w:rPr>
                <w:rFonts w:asciiTheme="minorHAnsi" w:eastAsia="Times New Roman" w:hAnsiTheme="minorHAnsi" w:cstheme="minorHAnsi"/>
                <w:i/>
              </w:rPr>
              <w:t>Wytycznych w zakresie rewitalizacji w programach operacyjnych na lata 2014-2020</w:t>
            </w:r>
            <w:r w:rsidRPr="00A76A13">
              <w:rPr>
                <w:rFonts w:asciiTheme="minorHAnsi" w:eastAsia="Times New Roman" w:hAnsiTheme="minorHAnsi" w:cstheme="minorHAnsi"/>
              </w:rPr>
              <w:t>.</w:t>
            </w:r>
          </w:p>
          <w:p w:rsidR="002A4E61" w:rsidRPr="00A76A13" w:rsidRDefault="002A4E61" w:rsidP="002A4E6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76A13">
              <w:rPr>
                <w:rFonts w:asciiTheme="minorHAnsi" w:eastAsia="Times New Roman" w:hAnsiTheme="minorHAnsi" w:cstheme="minorHAnsi"/>
              </w:rPr>
              <w:t xml:space="preserve">Kryterium weryfikowane na podstawie opinii IZ RPO, która zweryfikuje zgodność cech i zawartości Programu Rewitalizacji z </w:t>
            </w:r>
            <w:r w:rsidRPr="00A76A13">
              <w:rPr>
                <w:rFonts w:asciiTheme="minorHAnsi" w:eastAsia="Times New Roman" w:hAnsiTheme="minorHAnsi" w:cstheme="minorHAnsi"/>
                <w:i/>
              </w:rPr>
              <w:t>Wytycznymi w zakresie rewitalizacji w Programach Operacyjnych na lata 2014-2020</w:t>
            </w:r>
          </w:p>
          <w:p w:rsidR="002A4E61" w:rsidRPr="00A76A13" w:rsidRDefault="002A4E61" w:rsidP="002A4E6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76A13">
              <w:rPr>
                <w:rFonts w:asciiTheme="minorHAnsi" w:eastAsia="Times New Roman" w:hAnsiTheme="minorHAnsi" w:cstheme="minorHAnsi"/>
              </w:rPr>
              <w:t>lub</w:t>
            </w:r>
          </w:p>
          <w:p w:rsidR="002A4E61" w:rsidRPr="00A76A13" w:rsidRDefault="002A4E61" w:rsidP="002A4E6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76A13">
              <w:rPr>
                <w:rFonts w:asciiTheme="minorHAnsi" w:eastAsia="Times New Roman" w:hAnsiTheme="minorHAnsi" w:cstheme="minorHAnsi"/>
              </w:rPr>
              <w:t>Program Rewitalizacji został przygotowany/zaktualizowany ze wsparciem Ministra Infrastruktury i Rozwoju /Marszałka Województwa</w:t>
            </w:r>
          </w:p>
          <w:p w:rsidR="002A4E61" w:rsidRPr="00A76A13" w:rsidRDefault="002A4E61" w:rsidP="002A4E6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76A13">
              <w:rPr>
                <w:rFonts w:asciiTheme="minorHAnsi" w:eastAsia="Times New Roman" w:hAnsiTheme="minorHAnsi" w:cstheme="minorHAnsi"/>
              </w:rPr>
              <w:t>lub</w:t>
            </w:r>
          </w:p>
          <w:p w:rsidR="002A4E61" w:rsidRPr="00A76A13" w:rsidRDefault="002A4E61" w:rsidP="002A4E6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76A13">
              <w:rPr>
                <w:rFonts w:asciiTheme="minorHAnsi" w:eastAsia="Times New Roman" w:hAnsiTheme="minorHAnsi" w:cstheme="minorHAnsi"/>
              </w:rPr>
              <w:t>Program Rewitalizacji został przygotowany poprzez mechanizmy wsparcia instytucjonalnego oraz eksperckiego zaakceptowane przez IZ RPO</w:t>
            </w:r>
          </w:p>
          <w:p w:rsidR="002A4E61" w:rsidRPr="00A76A13" w:rsidRDefault="002A4E61" w:rsidP="002A4E6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A76A13">
              <w:rPr>
                <w:rFonts w:asciiTheme="minorHAnsi" w:eastAsia="Times New Roman" w:hAnsiTheme="minorHAnsi" w:cstheme="minorHAnsi"/>
              </w:rPr>
              <w:t>lub</w:t>
            </w:r>
          </w:p>
          <w:p w:rsidR="002A4E61" w:rsidRPr="000E4277" w:rsidRDefault="002A4E61" w:rsidP="002A4E61">
            <w:pPr>
              <w:spacing w:before="240" w:afterLines="40" w:after="96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A76A13">
              <w:rPr>
                <w:rFonts w:asciiTheme="minorHAnsi" w:eastAsia="Times New Roman" w:hAnsiTheme="minorHAnsi" w:cstheme="minorHAnsi"/>
              </w:rPr>
              <w:t>Program Rewitalizacji został pozytywnie zweryfikowany na ocenie formalnej złożonego wcześniej wniosku dotyczącego tego samego rewitalizowanego obszaru.</w:t>
            </w:r>
          </w:p>
        </w:tc>
        <w:tc>
          <w:tcPr>
            <w:tcW w:w="4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A818B4" w:rsidRPr="0052339A" w:rsidRDefault="00A818B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</w:t>
            </w:r>
          </w:p>
          <w:p w:rsidR="00A818B4" w:rsidRPr="0052339A" w:rsidRDefault="00A818B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9.2.1</w:t>
            </w:r>
          </w:p>
          <w:p w:rsidR="00A818B4" w:rsidRPr="0052339A" w:rsidRDefault="00A818B4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9.2.2</w:t>
            </w:r>
          </w:p>
        </w:tc>
        <w:tc>
          <w:tcPr>
            <w:tcW w:w="5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A818B4" w:rsidRPr="0052339A" w:rsidRDefault="00A818B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Dostępu</w:t>
            </w:r>
          </w:p>
        </w:tc>
        <w:tc>
          <w:tcPr>
            <w:tcW w:w="39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A818B4" w:rsidRPr="0052339A" w:rsidRDefault="00A818B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0/1</w:t>
            </w:r>
          </w:p>
        </w:tc>
        <w:tc>
          <w:tcPr>
            <w:tcW w:w="48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A818B4" w:rsidRPr="0052339A" w:rsidRDefault="00A818B4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Formalna</w:t>
            </w:r>
          </w:p>
        </w:tc>
      </w:tr>
      <w:tr w:rsidR="00E82353" w:rsidRPr="000E4277" w:rsidTr="00A76A13">
        <w:trPr>
          <w:trHeight w:val="20"/>
        </w:trPr>
        <w:tc>
          <w:tcPr>
            <w:tcW w:w="14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CA5731" w:rsidRDefault="00E82353" w:rsidP="000F62E7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0E4277" w:rsidRDefault="00E823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E4277">
              <w:rPr>
                <w:rFonts w:asciiTheme="minorHAnsi" w:eastAsia="Times New Roman" w:hAnsiTheme="minorHAnsi" w:cstheme="minorHAnsi"/>
                <w:b/>
              </w:rPr>
              <w:t>Czy w przypadku gdy projekt uwzględnia usługi zdrowotne (5 typ projektu) są one realizowane z przynajmniej jedynym typem projektów wskazanych w pkt. 1 -4?</w:t>
            </w:r>
          </w:p>
        </w:tc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0E4277" w:rsidRDefault="00E82353">
            <w:pPr>
              <w:spacing w:before="240" w:afterLines="40" w:after="96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E4277">
              <w:rPr>
                <w:rFonts w:asciiTheme="minorHAnsi" w:eastAsia="Times New Roman" w:hAnsiTheme="minorHAnsi" w:cstheme="minorHAnsi"/>
              </w:rPr>
              <w:t>Usługi zdrowotne nie mogą być realizowane samodzielnie. Jednocześnie, we wniosku o dofinansowanie konieczne będzie wskazanie, które usługi (społeczne, czy zdrowotne) są wiodące.</w:t>
            </w:r>
          </w:p>
          <w:p w:rsidR="00E82353" w:rsidRPr="000E4277" w:rsidRDefault="00E82353">
            <w:pPr>
              <w:spacing w:before="240" w:afterLines="40" w:after="96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Kryterium weryfikowane na podstawie zapisów wniosku</w:t>
            </w:r>
            <w:r w:rsidR="00C46A5C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4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52339A" w:rsidRDefault="00E8235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</w:t>
            </w:r>
          </w:p>
          <w:p w:rsidR="00E82353" w:rsidRPr="0052339A" w:rsidRDefault="00E8235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9.2.1</w:t>
            </w:r>
          </w:p>
          <w:p w:rsidR="00E82353" w:rsidRPr="0052339A" w:rsidRDefault="00E8235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9.2.2</w:t>
            </w:r>
          </w:p>
        </w:tc>
        <w:tc>
          <w:tcPr>
            <w:tcW w:w="5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52339A" w:rsidRDefault="00E82353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Dostępu</w:t>
            </w:r>
          </w:p>
        </w:tc>
        <w:tc>
          <w:tcPr>
            <w:tcW w:w="39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52339A" w:rsidRDefault="00E82353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0/1</w:t>
            </w:r>
          </w:p>
        </w:tc>
        <w:tc>
          <w:tcPr>
            <w:tcW w:w="48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52339A" w:rsidRDefault="00E82353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Formalna</w:t>
            </w:r>
          </w:p>
        </w:tc>
      </w:tr>
      <w:tr w:rsidR="008B002B" w:rsidRPr="000E4277" w:rsidTr="00A76A13">
        <w:trPr>
          <w:trHeight w:val="20"/>
        </w:trPr>
        <w:tc>
          <w:tcPr>
            <w:tcW w:w="14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CA5731" w:rsidRDefault="008B002B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0E4277" w:rsidRDefault="00E82353" w:rsidP="0052339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E4277">
              <w:rPr>
                <w:rFonts w:asciiTheme="minorHAnsi" w:eastAsia="Times New Roman" w:hAnsiTheme="minorHAnsi" w:cstheme="minorHAnsi"/>
                <w:b/>
              </w:rPr>
              <w:t>Czy wskaźnik efektywności społeczno-zatrudnieniowej:</w:t>
            </w:r>
          </w:p>
          <w:p w:rsidR="00E82353" w:rsidRPr="000E4277" w:rsidRDefault="00E82353" w:rsidP="0052339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:rsidR="00E82353" w:rsidRPr="000E4277" w:rsidRDefault="00E82353" w:rsidP="0052339A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E4277">
              <w:rPr>
                <w:rFonts w:asciiTheme="minorHAnsi" w:eastAsia="Times New Roman" w:hAnsiTheme="minorHAnsi" w:cstheme="minorHAnsi"/>
                <w:b/>
              </w:rPr>
              <w:t>- w odniesieniu do osób lub środowisk zagrożonych ubóstwem lub wykluczeniem społecznym minimalny poziom efektywności społeczno-zatrudnieniowej wynosi 56%, w tym minimalny poziom efektywności zatrudnieniowej 22%,</w:t>
            </w:r>
          </w:p>
          <w:p w:rsidR="008B002B" w:rsidRPr="000E4277" w:rsidRDefault="00E823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E4277">
              <w:rPr>
                <w:rFonts w:asciiTheme="minorHAnsi" w:eastAsia="Times New Roman" w:hAnsiTheme="minorHAnsi" w:cstheme="minorHAnsi"/>
                <w:b/>
              </w:rPr>
              <w:t>- w odniesieniu do osób o znacznym stopniu niepełnosprawności, osób z niepełnosprawnością intelektualną oraz osób z niepełnosprawnościami sprzężonymi minimalny poziom efektywności społeczno-zatrudnieniowej wynosi 46%, w tym minimalny poziom efektywności zatrudnieniowej 12%?</w:t>
            </w:r>
          </w:p>
        </w:tc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52339A" w:rsidRDefault="00E82353">
            <w:pPr>
              <w:spacing w:before="240" w:afterLines="40" w:after="96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hAnsiTheme="minorHAnsi" w:cstheme="minorHAnsi"/>
              </w:rPr>
              <w:t xml:space="preserve">Wskaźnik </w:t>
            </w:r>
            <w:r w:rsidRPr="0052339A">
              <w:rPr>
                <w:rFonts w:asciiTheme="minorHAnsi" w:eastAsia="Times New Roman" w:hAnsiTheme="minorHAnsi" w:cstheme="minorHAnsi"/>
              </w:rPr>
              <w:t>efektywności społeczno-zatrudnieniowej dotyczy projektów, w których przewiduje się wsparcie aktywizacji społeczno-zatrudnieniowej dla uczestników projektu lub otoczenia uczestników projektu.</w:t>
            </w:r>
          </w:p>
          <w:p w:rsidR="00E82353" w:rsidRPr="0052339A" w:rsidRDefault="00E82353">
            <w:pPr>
              <w:spacing w:before="240" w:afterLines="40" w:after="96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W szczególności dotyczy projektów, w których aktywizowani będą opiekunowie osób niesamodzielnych (np. w ramach usług opiekuńczych lub asystenckich świadczonych w celu umożliwienia opiekunom faktycznym funkcjonowania społecznego, zawodowego lub edukacyjnego).</w:t>
            </w:r>
          </w:p>
          <w:p w:rsidR="00E82353" w:rsidRPr="0052339A" w:rsidRDefault="00E8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339A">
              <w:rPr>
                <w:rFonts w:asciiTheme="minorHAnsi" w:hAnsiTheme="minorHAnsi" w:cstheme="minorHAnsi"/>
              </w:rPr>
              <w:t xml:space="preserve">Pomiar efektywności społeczno-zatrudnieniowej w wymiarze społecznym jest mierzony zgodnie z </w:t>
            </w:r>
            <w:r w:rsidRPr="0052339A">
              <w:rPr>
                <w:rFonts w:asciiTheme="minorHAnsi" w:hAnsiTheme="minorHAnsi" w:cstheme="minorHAnsi"/>
                <w:i/>
              </w:rPr>
              <w:t>Wytycznymi w zakresie realizacji przedsięwzięć w obszarze włączenia społecznego i zwalczania ubóstwa z wykorzystaniem środków Europejskiego Funduszu Społecznego</w:t>
            </w:r>
            <w:r w:rsidRPr="0052339A">
              <w:rPr>
                <w:rFonts w:asciiTheme="minorHAnsi" w:hAnsiTheme="minorHAnsi" w:cstheme="minorHAnsi"/>
                <w:i/>
              </w:rPr>
              <w:br/>
              <w:t xml:space="preserve"> i Europejskiego Funduszu Rozwoju Regionalnego na lata 2014-2020</w:t>
            </w:r>
            <w:r w:rsidRPr="0052339A">
              <w:rPr>
                <w:rFonts w:asciiTheme="minorHAnsi" w:hAnsiTheme="minorHAnsi" w:cstheme="minorHAnsi"/>
              </w:rPr>
              <w:t>.</w:t>
            </w:r>
          </w:p>
          <w:p w:rsidR="00E82353" w:rsidRPr="0052339A" w:rsidRDefault="00E82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339A">
              <w:rPr>
                <w:rFonts w:asciiTheme="minorHAnsi" w:hAnsiTheme="minorHAnsi" w:cstheme="minorHAnsi"/>
              </w:rPr>
              <w:t xml:space="preserve">Pomiar efektywności społeczno-zatrudnieniowej w wymiarze zatrudnieniowym odbywa się zgodnie z metodologią określoną dla efektywności </w:t>
            </w:r>
            <w:r w:rsidRPr="0052339A">
              <w:rPr>
                <w:rFonts w:asciiTheme="minorHAnsi" w:hAnsiTheme="minorHAnsi" w:cstheme="minorHAnsi"/>
              </w:rPr>
              <w:lastRenderedPageBreak/>
              <w:t xml:space="preserve">zatrudnieniowej wskazaną w </w:t>
            </w:r>
            <w:r w:rsidRPr="0052339A">
              <w:rPr>
                <w:rFonts w:asciiTheme="minorHAnsi" w:hAnsiTheme="minorHAnsi" w:cstheme="minorHAnsi"/>
                <w:i/>
              </w:rPr>
              <w:t>Wytycznych Ministra Infrastruktury i Rozwoju w zakresie realizacji przedsięwzięć z udziałem środków Europejskiego Funduszu Społecznego w obszarze rynku pracy na lata 2014-2020</w:t>
            </w:r>
            <w:r w:rsidRPr="0052339A">
              <w:rPr>
                <w:rFonts w:asciiTheme="minorHAnsi" w:hAnsiTheme="minorHAnsi" w:cstheme="minorHAnsi"/>
              </w:rPr>
              <w:t>.</w:t>
            </w:r>
          </w:p>
          <w:p w:rsidR="00E82353" w:rsidRPr="0052339A" w:rsidRDefault="00E82353" w:rsidP="00A76A13">
            <w:pPr>
              <w:spacing w:before="240" w:afterLines="40" w:after="96" w:line="240" w:lineRule="auto"/>
              <w:jc w:val="center"/>
              <w:rPr>
                <w:rFonts w:asciiTheme="minorHAnsi" w:hAnsiTheme="minorHAnsi" w:cstheme="minorHAnsi"/>
              </w:rPr>
            </w:pPr>
            <w:r w:rsidRPr="0052339A">
              <w:rPr>
                <w:rFonts w:asciiTheme="minorHAnsi" w:hAnsiTheme="minorHAnsi" w:cstheme="minorHAnsi"/>
              </w:rPr>
              <w:t xml:space="preserve">Jednocześnie, Wnioskodawca jest zobowiązany do przechowywania w dokumentacji projektowej odpowiednich dokumentów zgodnie w ww. </w:t>
            </w:r>
            <w:r w:rsidRPr="0052339A">
              <w:rPr>
                <w:rFonts w:asciiTheme="minorHAnsi" w:hAnsiTheme="minorHAnsi" w:cstheme="minorHAnsi"/>
                <w:i/>
              </w:rPr>
              <w:t xml:space="preserve">Wytycznymi </w:t>
            </w:r>
            <w:r w:rsidRPr="0052339A">
              <w:rPr>
                <w:rFonts w:asciiTheme="minorHAnsi" w:hAnsiTheme="minorHAnsi" w:cstheme="minorHAnsi"/>
              </w:rPr>
              <w:t>potwierdzających osiągnięcie wskaźnika społeczno-zatrudnieniowego.</w:t>
            </w:r>
          </w:p>
          <w:p w:rsidR="008B002B" w:rsidRPr="000E4277" w:rsidRDefault="00E82353">
            <w:pPr>
              <w:spacing w:before="240" w:afterLines="40" w:after="96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hAnsiTheme="minorHAnsi" w:cstheme="minorHAnsi"/>
              </w:rPr>
              <w:t xml:space="preserve">Kryterium zostanie zweryfikowane na podstawie deklaracji wnioskodawcy wskazanej w pkt. B.10 wniosku o dofinansowanie. </w:t>
            </w:r>
          </w:p>
        </w:tc>
        <w:tc>
          <w:tcPr>
            <w:tcW w:w="4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52339A" w:rsidRDefault="00E8235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lastRenderedPageBreak/>
              <w:t>9.2</w:t>
            </w:r>
          </w:p>
          <w:p w:rsidR="00E82353" w:rsidRPr="0052339A" w:rsidRDefault="00E8235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9.2.1</w:t>
            </w:r>
          </w:p>
          <w:p w:rsidR="008B002B" w:rsidRPr="0052339A" w:rsidRDefault="00E82353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9.2.2</w:t>
            </w:r>
          </w:p>
        </w:tc>
        <w:tc>
          <w:tcPr>
            <w:tcW w:w="5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52339A" w:rsidRDefault="00E82353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Dostępu</w:t>
            </w:r>
            <w:r w:rsidRPr="0052339A" w:rsidDel="00E82353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52339A" w:rsidRDefault="00E82353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0/1</w:t>
            </w:r>
          </w:p>
        </w:tc>
        <w:tc>
          <w:tcPr>
            <w:tcW w:w="48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52339A" w:rsidRDefault="00E82353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Merytoryczna</w:t>
            </w:r>
          </w:p>
        </w:tc>
      </w:tr>
      <w:tr w:rsidR="00E82353" w:rsidRPr="000E4277" w:rsidTr="00A76A13">
        <w:trPr>
          <w:trHeight w:val="20"/>
        </w:trPr>
        <w:tc>
          <w:tcPr>
            <w:tcW w:w="14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CA5731" w:rsidRDefault="00E82353" w:rsidP="0052339A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52339A" w:rsidRDefault="00E82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339A">
              <w:rPr>
                <w:rFonts w:asciiTheme="minorHAnsi" w:hAnsiTheme="minorHAnsi" w:cstheme="minorHAnsi"/>
                <w:b/>
              </w:rPr>
              <w:t>Czy projekt  zakłada udzielanie świadczeń opieki zdrowotnej  finansowanych ze środków publicznych w zakresie lub w związku z zakresem objętym wsparciem, chyba że dana usługa zdrowotna jest niezbędna do realizacji celów projektu i jednocześnie nie może zostać sfinansowana ze środków publicznych?</w:t>
            </w:r>
          </w:p>
          <w:p w:rsidR="00E82353" w:rsidRPr="0052339A" w:rsidRDefault="00E82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E82353" w:rsidRPr="0052339A" w:rsidRDefault="00E82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2339A">
              <w:rPr>
                <w:rFonts w:asciiTheme="minorHAnsi" w:hAnsiTheme="minorHAnsi" w:cstheme="minorHAnsi"/>
                <w:b/>
              </w:rPr>
              <w:t>Kryterium obligatoryjne dla 5 typu projektu</w:t>
            </w:r>
          </w:p>
        </w:tc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52339A" w:rsidRDefault="007452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IZ RPO dopuszcza możliwość finansowania usług zdrowotnych z EFS jeżeli wykraczają one poza gwarantowane świadczenia opieki zdrowotnej albo po wykazaniu, że gwarantowana usługa zdrowotna nie mogłaby zostać sfinansowana danej osobie ze środków publicznych w okresie trwania projektu.</w:t>
            </w:r>
          </w:p>
          <w:p w:rsidR="0074527C" w:rsidRPr="0052339A" w:rsidRDefault="007452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5E77AC" w:rsidRDefault="007452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Projektodawca jest zobowiązany do zamieszczenia we wniosku deklaracji, że projekt będzie zakładał udzielanie świadczeń opieki zdrowotnej  wyłącznie finansowanych ze środków publicznych w zakresie lub w związku z zakresem objętym wsparciem, chyba że dana usługa zdrowotna będzie niezbędna do realizacji celów programu i jednocześnie nie będzie mogła być sfinansowana ze środków publicznych.</w:t>
            </w:r>
          </w:p>
          <w:p w:rsidR="005E77AC" w:rsidRDefault="005E77A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:rsidR="0074527C" w:rsidRPr="0052339A" w:rsidRDefault="007452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Kryterium zostanie zweryfikowane na podstawie </w:t>
            </w: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treści wniosku o dofinansowanie projektu.</w:t>
            </w:r>
          </w:p>
          <w:p w:rsidR="00E82353" w:rsidRPr="000E4277" w:rsidRDefault="00E823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</w:p>
        </w:tc>
        <w:tc>
          <w:tcPr>
            <w:tcW w:w="4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52339A" w:rsidRDefault="0074527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lastRenderedPageBreak/>
              <w:t>9.2</w:t>
            </w:r>
          </w:p>
          <w:p w:rsidR="0074527C" w:rsidRPr="0052339A" w:rsidRDefault="0074527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9.2.1</w:t>
            </w:r>
          </w:p>
          <w:p w:rsidR="00E82353" w:rsidRPr="0052339A" w:rsidRDefault="0074527C">
            <w:pPr>
              <w:jc w:val="center"/>
              <w:rPr>
                <w:rFonts w:asciiTheme="minorHAnsi" w:eastAsia="Times New Roman" w:hAnsiTheme="minorHAnsi" w:cstheme="minorHAnsi"/>
                <w:highlight w:val="yellow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9.2.2</w:t>
            </w:r>
          </w:p>
        </w:tc>
        <w:tc>
          <w:tcPr>
            <w:tcW w:w="5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52339A" w:rsidRDefault="0074527C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Dostępu</w:t>
            </w:r>
          </w:p>
        </w:tc>
        <w:tc>
          <w:tcPr>
            <w:tcW w:w="39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52339A" w:rsidRDefault="0074527C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0/1</w:t>
            </w:r>
          </w:p>
        </w:tc>
        <w:tc>
          <w:tcPr>
            <w:tcW w:w="48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52339A" w:rsidRDefault="0074527C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Merytoryczna</w:t>
            </w:r>
          </w:p>
        </w:tc>
      </w:tr>
      <w:tr w:rsidR="0074527C" w:rsidRPr="000E4277" w:rsidTr="00A76A13">
        <w:trPr>
          <w:trHeight w:val="20"/>
        </w:trPr>
        <w:tc>
          <w:tcPr>
            <w:tcW w:w="14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CA5731" w:rsidRDefault="0074527C" w:rsidP="00E82353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52339A" w:rsidRDefault="007452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2339A">
              <w:rPr>
                <w:rFonts w:asciiTheme="minorHAnsi" w:eastAsia="Times New Roman" w:hAnsiTheme="minorHAnsi" w:cstheme="minorHAnsi"/>
                <w:b/>
              </w:rPr>
              <w:t>Czy projekt jest spójny z przedsięwzięciami realizowanymi na obszarze objętym Strategią ZIT/RIT?</w:t>
            </w:r>
            <w:r w:rsidR="00866B58" w:rsidRPr="00111AA6">
              <w:rPr>
                <w:rFonts w:asciiTheme="minorHAnsi" w:eastAsia="Times New Roman" w:hAnsiTheme="minorHAnsi" w:cstheme="minorHAnsi"/>
              </w:rPr>
              <w:t xml:space="preserve">    </w:t>
            </w:r>
          </w:p>
        </w:tc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52339A" w:rsidRDefault="0074527C">
            <w:pPr>
              <w:spacing w:before="240" w:afterLines="40" w:after="96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W ramach kryterium ocenie będzie podlegać zapewnienie spójności interwencji oraz wpływu miast i gmin z obszarów funkcjonalnych Subregionów na kształt i sposób realizacji działań na ich obszarze.</w:t>
            </w:r>
          </w:p>
          <w:p w:rsidR="009562C0" w:rsidRDefault="0074527C" w:rsidP="00A76A1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Kryterium weryfikowane w oparciu o zapisy wniosku o dofinansowanie, zgodnie z punktowanymi kategoriami</w:t>
            </w:r>
            <w:r w:rsidR="009562C0">
              <w:rPr>
                <w:rFonts w:asciiTheme="minorHAnsi" w:eastAsia="Times New Roman" w:hAnsiTheme="minorHAnsi" w:cstheme="minorHAnsi"/>
              </w:rPr>
              <w:t>:</w:t>
            </w:r>
          </w:p>
          <w:p w:rsidR="00866B58" w:rsidRDefault="00866B58" w:rsidP="00A76A1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866B58" w:rsidRPr="00A76A13" w:rsidRDefault="00866B58" w:rsidP="00A76A13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52339A">
              <w:t>3 pkt. – projekt zarekomendowany przez gminę będącą członkiem Związku ZIT/RIT lub sygnatariuszem Porozumienia w sprawie realizacji ZIT/RIT w Subregionie,</w:t>
            </w:r>
          </w:p>
          <w:p w:rsidR="00866B58" w:rsidRPr="00A76A13" w:rsidRDefault="00866B58" w:rsidP="00A76A13">
            <w:pPr>
              <w:pStyle w:val="Akapitzlist"/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  <w:p w:rsidR="0074527C" w:rsidRPr="0052339A" w:rsidRDefault="0074527C" w:rsidP="00A76A13">
            <w:pPr>
              <w:numPr>
                <w:ilvl w:val="0"/>
                <w:numId w:val="25"/>
              </w:num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5 pkt. – projekt zarekomendowany przez  Związek ZIT/RIT lub właściwy organ/y Porozumienia w sprawie realizacji ZIT/RIT w Subregionie (w formie uchwały Zarządu Związku ZIT/RIT (Subregion Centralny i Zachodni) lub decyzji Lidera ZIT/RIT po uzyskaniu opinii Rady RIT (Subregion Południowy)/Komitetu Sterującego RIT (Subregion Północny),</w:t>
            </w:r>
          </w:p>
          <w:p w:rsidR="0074527C" w:rsidRPr="0052339A" w:rsidRDefault="0074527C" w:rsidP="00A76A13">
            <w:pPr>
              <w:numPr>
                <w:ilvl w:val="0"/>
                <w:numId w:val="25"/>
              </w:num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10 pkt. – projekt realizowany przez członków Związku ZIT/RIT lub sygnatariuszy Porozumień w sprawie realizacji ZIT/RIT w Subregionie.</w:t>
            </w:r>
          </w:p>
        </w:tc>
        <w:tc>
          <w:tcPr>
            <w:tcW w:w="4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52339A" w:rsidRDefault="0074527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</w:t>
            </w:r>
          </w:p>
          <w:p w:rsidR="0074527C" w:rsidRPr="0052339A" w:rsidRDefault="0074527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9.2.1</w:t>
            </w:r>
          </w:p>
          <w:p w:rsidR="0074527C" w:rsidRPr="0052339A" w:rsidRDefault="0074527C">
            <w:pPr>
              <w:jc w:val="center"/>
              <w:rPr>
                <w:rFonts w:asciiTheme="minorHAnsi" w:eastAsia="Times New Roman" w:hAnsiTheme="minorHAnsi" w:cstheme="minorHAnsi"/>
                <w:highlight w:val="yellow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9.2.2</w:t>
            </w:r>
          </w:p>
        </w:tc>
        <w:tc>
          <w:tcPr>
            <w:tcW w:w="5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52339A" w:rsidRDefault="0074527C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Dodatkowe</w:t>
            </w:r>
          </w:p>
        </w:tc>
        <w:tc>
          <w:tcPr>
            <w:tcW w:w="39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52339A" w:rsidRDefault="0074527C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0-10</w:t>
            </w:r>
          </w:p>
        </w:tc>
        <w:tc>
          <w:tcPr>
            <w:tcW w:w="48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52339A" w:rsidRDefault="0074527C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Merytoryczna</w:t>
            </w:r>
          </w:p>
        </w:tc>
      </w:tr>
      <w:tr w:rsidR="0074527C" w:rsidRPr="000E4277" w:rsidTr="00A76A13">
        <w:trPr>
          <w:trHeight w:val="20"/>
        </w:trPr>
        <w:tc>
          <w:tcPr>
            <w:tcW w:w="14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CA5731" w:rsidRDefault="0074527C" w:rsidP="00E82353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52339A" w:rsidRDefault="007452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339A">
              <w:rPr>
                <w:rFonts w:asciiTheme="minorHAnsi" w:hAnsiTheme="minorHAnsi" w:cstheme="minorHAnsi"/>
                <w:b/>
              </w:rPr>
              <w:t>Czy projekt realizuje wskaźnik: liczba osób zagrożonych ubóstwem lub wykluczeniem społecznym objętych usługami społecznymi</w:t>
            </w:r>
            <w:r w:rsidR="009562C0">
              <w:rPr>
                <w:rFonts w:asciiTheme="minorHAnsi" w:hAnsiTheme="minorHAnsi" w:cstheme="minorHAnsi"/>
                <w:b/>
              </w:rPr>
              <w:t xml:space="preserve"> </w:t>
            </w:r>
            <w:r w:rsidRPr="0052339A">
              <w:rPr>
                <w:rFonts w:asciiTheme="minorHAnsi" w:hAnsiTheme="minorHAnsi" w:cstheme="minorHAnsi"/>
                <w:b/>
              </w:rPr>
              <w:t xml:space="preserve"> </w:t>
            </w:r>
            <w:r w:rsidR="009562C0" w:rsidRPr="00A76A13">
              <w:rPr>
                <w:b/>
              </w:rPr>
              <w:t>świadczonymi w interesie ogólnym</w:t>
            </w:r>
            <w:r w:rsidR="009562C0" w:rsidRPr="00634A4E">
              <w:t xml:space="preserve"> </w:t>
            </w:r>
            <w:r w:rsidRPr="0052339A">
              <w:rPr>
                <w:rFonts w:asciiTheme="minorHAnsi" w:hAnsiTheme="minorHAnsi" w:cstheme="minorHAnsi"/>
                <w:b/>
              </w:rPr>
              <w:t>w programie w stopniu wpływającym na realizację tego wskaźnika określonego w Porozumieniach ZIT/ RIT?</w:t>
            </w:r>
          </w:p>
          <w:p w:rsidR="0074527C" w:rsidRPr="0052339A" w:rsidRDefault="007452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74527C" w:rsidRPr="0052339A" w:rsidRDefault="007452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2339A">
              <w:rPr>
                <w:rFonts w:asciiTheme="minorHAnsi" w:hAnsiTheme="minorHAnsi" w:cstheme="minorHAnsi"/>
                <w:b/>
              </w:rPr>
              <w:t>Kryterium dodatkowe dla projektów realizujących tylko usługi społeczne (typ 1/2/3/4).</w:t>
            </w:r>
          </w:p>
        </w:tc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0E4277" w:rsidRDefault="00562E25" w:rsidP="00A76A13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Kryterium dotyczy typów projektów nr 1-4 wskazanych dla Poddziałań 9.2.1 i 9.2.2 w Szczegółowym Opisie Osi Priorytetowej Regionalnego Programu Operacyjnego Województwa Śląskiego na lata 2014-2020.</w:t>
            </w:r>
          </w:p>
          <w:p w:rsidR="00016762" w:rsidRPr="0052339A" w:rsidRDefault="00016762" w:rsidP="00016762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Weryfikowana będzie wartość wskaźnika produktu:</w:t>
            </w: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liczba osób zagrożonych ubóstwem lub wykluczeniem społecznym objętych usługami społecznymi</w:t>
            </w:r>
            <w:r w:rsidR="009562C0" w:rsidRPr="00634A4E">
              <w:t xml:space="preserve"> </w:t>
            </w:r>
            <w:r w:rsidR="009562C0">
              <w:t xml:space="preserve"> </w:t>
            </w:r>
            <w:r w:rsidR="009562C0" w:rsidRPr="00634A4E">
              <w:t>świadczonymi w interesie ogólnym</w:t>
            </w: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w programie </w:t>
            </w:r>
            <w:r w:rsidRPr="0052339A">
              <w:rPr>
                <w:rFonts w:asciiTheme="minorHAnsi" w:eastAsia="Times New Roman" w:hAnsiTheme="minorHAnsi" w:cstheme="minorHAnsi"/>
              </w:rPr>
              <w:t>planowanego do osiągnięcia w ramach projektu.</w:t>
            </w:r>
          </w:p>
          <w:p w:rsidR="00016762" w:rsidRPr="0052339A" w:rsidRDefault="00016762" w:rsidP="00016762">
            <w:pPr>
              <w:pStyle w:val="Akapitzlist"/>
              <w:numPr>
                <w:ilvl w:val="0"/>
                <w:numId w:val="20"/>
              </w:numPr>
              <w:spacing w:before="240" w:after="0" w:line="240" w:lineRule="auto"/>
              <w:ind w:left="51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Projekt osiąga wskaźnik </w:t>
            </w:r>
            <w:proofErr w:type="spellStart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subregionalny</w:t>
            </w:r>
            <w:proofErr w:type="spellEnd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na poziomie: od 1% do 3% (Porozumienie ZIT)/ od 1% do 5% (Porozumienie RIT)  - 3 pkt,</w:t>
            </w:r>
          </w:p>
          <w:p w:rsidR="00016762" w:rsidRPr="0052339A" w:rsidRDefault="00016762" w:rsidP="00016762">
            <w:pPr>
              <w:numPr>
                <w:ilvl w:val="0"/>
                <w:numId w:val="13"/>
              </w:numPr>
              <w:spacing w:before="240" w:after="0" w:line="240" w:lineRule="auto"/>
              <w:ind w:left="51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Projekt osiąga wskaźnik </w:t>
            </w:r>
            <w:proofErr w:type="spellStart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subregionalny</w:t>
            </w:r>
            <w:proofErr w:type="spellEnd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na poziomie: powyżej 3% do 5% (Porozumienie ZIT)/ powyżej 5%  do 10% (Porozumienie RIT) - 5 pkt,</w:t>
            </w:r>
          </w:p>
          <w:p w:rsidR="00016762" w:rsidRPr="0052339A" w:rsidRDefault="00016762" w:rsidP="00016762">
            <w:pPr>
              <w:numPr>
                <w:ilvl w:val="0"/>
                <w:numId w:val="13"/>
              </w:numPr>
              <w:spacing w:before="240" w:after="0" w:line="240" w:lineRule="auto"/>
              <w:ind w:left="510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Projekt osiąga wskaźnik </w:t>
            </w:r>
            <w:proofErr w:type="spellStart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subregionalny</w:t>
            </w:r>
            <w:proofErr w:type="spellEnd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na poziomie: powyżej 5% (Porozumienie ZIT)/ powyżej 10 % (Porozumienie RIT) </w:t>
            </w:r>
            <w:r w:rsidRPr="0052339A">
              <w:rPr>
                <w:rFonts w:asciiTheme="minorHAnsi" w:eastAsia="Times New Roman" w:hAnsiTheme="minorHAnsi" w:cstheme="minorHAnsi"/>
                <w:strike/>
                <w:lang w:eastAsia="pl-PL"/>
              </w:rPr>
              <w:t xml:space="preserve"> </w:t>
            </w: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10 pkt.</w:t>
            </w:r>
          </w:p>
          <w:p w:rsidR="00E34CB9" w:rsidRDefault="00E34CB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</w:p>
          <w:p w:rsidR="00016762" w:rsidRPr="000E4277" w:rsidRDefault="00E34CB9" w:rsidP="002167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E6721F">
              <w:rPr>
                <w:rFonts w:asciiTheme="minorHAnsi" w:eastAsia="Times New Roman" w:hAnsiTheme="minorHAnsi" w:cstheme="minorHAnsi"/>
                <w:lang w:eastAsia="pl-PL"/>
              </w:rPr>
              <w:t>W Regulaminie Konkursu zostaną wskazane wartości  ww. wskaźnika, zgodnie z aktualnymi zapisami Porozumień ZIT/RIT.</w:t>
            </w:r>
          </w:p>
        </w:tc>
        <w:tc>
          <w:tcPr>
            <w:tcW w:w="4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52339A" w:rsidRDefault="0074527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</w:t>
            </w:r>
          </w:p>
          <w:p w:rsidR="0074527C" w:rsidRPr="0052339A" w:rsidRDefault="0074527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9.2.1</w:t>
            </w:r>
          </w:p>
          <w:p w:rsidR="0074527C" w:rsidRPr="0052339A" w:rsidRDefault="0074527C">
            <w:pPr>
              <w:jc w:val="center"/>
              <w:rPr>
                <w:rFonts w:asciiTheme="minorHAnsi" w:eastAsia="Times New Roman" w:hAnsiTheme="minorHAnsi" w:cstheme="minorHAnsi"/>
                <w:highlight w:val="yellow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9.2.2</w:t>
            </w:r>
          </w:p>
        </w:tc>
        <w:tc>
          <w:tcPr>
            <w:tcW w:w="5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52339A" w:rsidRDefault="0074527C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Dodatkowe</w:t>
            </w:r>
          </w:p>
        </w:tc>
        <w:tc>
          <w:tcPr>
            <w:tcW w:w="39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52339A" w:rsidRDefault="0074527C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0-10</w:t>
            </w:r>
          </w:p>
        </w:tc>
        <w:tc>
          <w:tcPr>
            <w:tcW w:w="48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52339A" w:rsidRDefault="0074527C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Merytoryczna</w:t>
            </w:r>
          </w:p>
        </w:tc>
      </w:tr>
      <w:tr w:rsidR="00E82353" w:rsidRPr="000E4277" w:rsidTr="00A76A13">
        <w:trPr>
          <w:trHeight w:val="20"/>
        </w:trPr>
        <w:tc>
          <w:tcPr>
            <w:tcW w:w="14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CA5731" w:rsidRDefault="00E82353" w:rsidP="0052339A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16762" w:rsidRPr="0052339A" w:rsidRDefault="007452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339A">
              <w:rPr>
                <w:rFonts w:asciiTheme="minorHAnsi" w:hAnsiTheme="minorHAnsi" w:cstheme="minorHAnsi"/>
                <w:b/>
              </w:rPr>
              <w:t xml:space="preserve">Czy projekt realizuje wskaźnik: liczba osób zagrożonych ubóstwem </w:t>
            </w:r>
          </w:p>
          <w:p w:rsidR="00016762" w:rsidRPr="0052339A" w:rsidRDefault="007452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339A">
              <w:rPr>
                <w:rFonts w:asciiTheme="minorHAnsi" w:hAnsiTheme="minorHAnsi" w:cstheme="minorHAnsi"/>
                <w:b/>
              </w:rPr>
              <w:t xml:space="preserve">lub wykluczeniem </w:t>
            </w:r>
            <w:r w:rsidR="00257311" w:rsidRPr="0052339A">
              <w:rPr>
                <w:rFonts w:asciiTheme="minorHAnsi" w:hAnsiTheme="minorHAnsi" w:cstheme="minorHAnsi"/>
                <w:b/>
              </w:rPr>
              <w:t xml:space="preserve">społecznym </w:t>
            </w:r>
            <w:r w:rsidRPr="0052339A">
              <w:rPr>
                <w:rFonts w:asciiTheme="minorHAnsi" w:hAnsiTheme="minorHAnsi" w:cstheme="minorHAnsi"/>
                <w:b/>
              </w:rPr>
              <w:lastRenderedPageBreak/>
              <w:t>objętych</w:t>
            </w:r>
            <w:r w:rsidR="00257311" w:rsidRPr="0052339A">
              <w:rPr>
                <w:rFonts w:asciiTheme="minorHAnsi" w:hAnsiTheme="minorHAnsi" w:cstheme="minorHAnsi"/>
                <w:b/>
              </w:rPr>
              <w:t xml:space="preserve"> </w:t>
            </w:r>
            <w:r w:rsidR="00016762" w:rsidRPr="0052339A">
              <w:rPr>
                <w:rFonts w:asciiTheme="minorHAnsi" w:hAnsiTheme="minorHAnsi" w:cstheme="minorHAnsi"/>
                <w:b/>
              </w:rPr>
              <w:t xml:space="preserve">usługami </w:t>
            </w:r>
            <w:r w:rsidR="00257311" w:rsidRPr="0052339A">
              <w:rPr>
                <w:rFonts w:asciiTheme="minorHAnsi" w:hAnsiTheme="minorHAnsi" w:cstheme="minorHAnsi"/>
                <w:b/>
              </w:rPr>
              <w:t xml:space="preserve">zdrowotnymi </w:t>
            </w:r>
            <w:r w:rsidR="00016762" w:rsidRPr="0052339A">
              <w:rPr>
                <w:rFonts w:asciiTheme="minorHAnsi" w:hAnsiTheme="minorHAnsi" w:cstheme="minorHAnsi"/>
                <w:b/>
              </w:rPr>
              <w:t>w programie</w:t>
            </w:r>
          </w:p>
          <w:p w:rsidR="00257311" w:rsidRPr="0052339A" w:rsidRDefault="002573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257311" w:rsidRPr="0052339A" w:rsidRDefault="00016762" w:rsidP="002573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339A">
              <w:rPr>
                <w:rFonts w:asciiTheme="minorHAnsi" w:hAnsiTheme="minorHAnsi" w:cstheme="minorHAnsi"/>
                <w:b/>
              </w:rPr>
              <w:t>oraz</w:t>
            </w:r>
          </w:p>
          <w:p w:rsidR="00257311" w:rsidRPr="0052339A" w:rsidRDefault="00016762" w:rsidP="002573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339A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57311" w:rsidRPr="0052339A" w:rsidRDefault="00257311" w:rsidP="002573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339A">
              <w:rPr>
                <w:rFonts w:asciiTheme="minorHAnsi" w:hAnsiTheme="minorHAnsi" w:cstheme="minorHAnsi"/>
                <w:b/>
              </w:rPr>
              <w:t xml:space="preserve">liczba osób zagrożonych ubóstwem </w:t>
            </w:r>
          </w:p>
          <w:p w:rsidR="00016762" w:rsidRPr="0052339A" w:rsidRDefault="002573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339A">
              <w:rPr>
                <w:rFonts w:asciiTheme="minorHAnsi" w:hAnsiTheme="minorHAnsi" w:cstheme="minorHAnsi"/>
                <w:b/>
              </w:rPr>
              <w:t xml:space="preserve">lub wykluczeniem społecznym objętych </w:t>
            </w:r>
            <w:r w:rsidR="0074527C" w:rsidRPr="0052339A">
              <w:rPr>
                <w:rFonts w:asciiTheme="minorHAnsi" w:hAnsiTheme="minorHAnsi" w:cstheme="minorHAnsi"/>
                <w:b/>
              </w:rPr>
              <w:t xml:space="preserve">usługami </w:t>
            </w:r>
            <w:r w:rsidRPr="0052339A">
              <w:rPr>
                <w:rFonts w:asciiTheme="minorHAnsi" w:hAnsiTheme="minorHAnsi" w:cstheme="minorHAnsi"/>
                <w:b/>
              </w:rPr>
              <w:t>społecznymi</w:t>
            </w:r>
            <w:r w:rsidR="00016762" w:rsidRPr="0052339A">
              <w:rPr>
                <w:rFonts w:asciiTheme="minorHAnsi" w:hAnsiTheme="minorHAnsi" w:cstheme="minorHAnsi"/>
                <w:b/>
              </w:rPr>
              <w:t xml:space="preserve"> </w:t>
            </w:r>
            <w:r w:rsidR="009562C0" w:rsidRPr="00A76A13">
              <w:rPr>
                <w:b/>
              </w:rPr>
              <w:t>świadczonymi w interesie ogólnym</w:t>
            </w:r>
            <w:r w:rsidR="009562C0" w:rsidRPr="00634A4E">
              <w:t xml:space="preserve"> </w:t>
            </w:r>
            <w:r w:rsidR="0074527C" w:rsidRPr="0052339A">
              <w:rPr>
                <w:rFonts w:asciiTheme="minorHAnsi" w:hAnsiTheme="minorHAnsi" w:cstheme="minorHAnsi"/>
                <w:b/>
              </w:rPr>
              <w:t xml:space="preserve">w programie </w:t>
            </w:r>
          </w:p>
          <w:p w:rsidR="00016762" w:rsidRPr="0052339A" w:rsidRDefault="0001676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74527C" w:rsidRPr="0052339A" w:rsidRDefault="007452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339A">
              <w:rPr>
                <w:rFonts w:asciiTheme="minorHAnsi" w:hAnsiTheme="minorHAnsi" w:cstheme="minorHAnsi"/>
                <w:b/>
              </w:rPr>
              <w:t>w stopniu wpływającym na realizację tego wskaźnika określonego w Porozumieniach ZIT/ RIT?</w:t>
            </w:r>
          </w:p>
          <w:p w:rsidR="0074527C" w:rsidRPr="0052339A" w:rsidRDefault="007452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E82353" w:rsidRPr="0052339A" w:rsidRDefault="007452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2339A">
              <w:rPr>
                <w:rFonts w:asciiTheme="minorHAnsi" w:hAnsiTheme="minorHAnsi" w:cstheme="minorHAnsi"/>
                <w:b/>
              </w:rPr>
              <w:t>Kryterium dodatkowe dla projektów realizujących usługi zdrowotne (typ 5) oraz usługi społeczne (typ 1/2/3/4).</w:t>
            </w:r>
          </w:p>
        </w:tc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016762" w:rsidRPr="0052339A" w:rsidRDefault="00016762" w:rsidP="00016762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lastRenderedPageBreak/>
              <w:t>Kryterium dotyczy projektów w ramach których realizowane są usługi zdrowotne i społeczne.</w:t>
            </w:r>
          </w:p>
          <w:p w:rsidR="00016762" w:rsidRPr="0052339A" w:rsidRDefault="00257311">
            <w:pPr>
              <w:numPr>
                <w:ilvl w:val="0"/>
                <w:numId w:val="13"/>
              </w:num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u w:val="single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u w:val="single"/>
              </w:rPr>
              <w:lastRenderedPageBreak/>
              <w:t>Dla usług zdrowotnych</w:t>
            </w:r>
            <w:r w:rsidR="009562C0">
              <w:rPr>
                <w:rFonts w:asciiTheme="minorHAnsi" w:eastAsia="Times New Roman" w:hAnsiTheme="minorHAnsi" w:cstheme="minorHAnsi"/>
                <w:u w:val="single"/>
              </w:rPr>
              <w:t xml:space="preserve"> (dotyczy wskaźnika</w:t>
            </w:r>
            <w:r w:rsidRPr="0052339A">
              <w:rPr>
                <w:rFonts w:asciiTheme="minorHAnsi" w:eastAsia="Times New Roman" w:hAnsiTheme="minorHAnsi" w:cstheme="minorHAnsi"/>
                <w:u w:val="single"/>
              </w:rPr>
              <w:t>:</w:t>
            </w:r>
            <w:r w:rsidR="009562C0" w:rsidRPr="00634A4E">
              <w:t xml:space="preserve"> Liczba osób zagrożonych ubóstwem lub wykluczeniem społecznym objętych usługami zdrowotnymi w programie</w:t>
            </w:r>
            <w:r w:rsidR="009562C0">
              <w:t>)</w:t>
            </w:r>
          </w:p>
          <w:p w:rsidR="00016762" w:rsidRPr="0052339A" w:rsidRDefault="00016762" w:rsidP="00016762">
            <w:pPr>
              <w:numPr>
                <w:ilvl w:val="0"/>
                <w:numId w:val="13"/>
              </w:num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Projekt osiąga wskaźnik </w:t>
            </w:r>
            <w:proofErr w:type="spellStart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subregionalny</w:t>
            </w:r>
            <w:proofErr w:type="spellEnd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na poziomie: od 1% do 3% (Porozumienie ZIT)/ od 1% do 5% (Porozumienie RIT)  - </w:t>
            </w:r>
            <w:r w:rsidR="00257311" w:rsidRPr="0052339A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pkt,</w:t>
            </w:r>
          </w:p>
          <w:p w:rsidR="00016762" w:rsidRPr="0052339A" w:rsidRDefault="00016762" w:rsidP="00016762">
            <w:pPr>
              <w:numPr>
                <w:ilvl w:val="0"/>
                <w:numId w:val="13"/>
              </w:num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Projekt osiąga wskaźnik </w:t>
            </w:r>
            <w:proofErr w:type="spellStart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subregionalny</w:t>
            </w:r>
            <w:proofErr w:type="spellEnd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na poziomie: powyżej 3% do 5% (Porozumienie ZIT)/ powyżej 5%  do 10% (Porozumienie RIT) - </w:t>
            </w:r>
            <w:r w:rsidR="00257311" w:rsidRPr="0052339A">
              <w:rPr>
                <w:rFonts w:asciiTheme="minorHAnsi" w:eastAsia="Times New Roman" w:hAnsiTheme="minorHAnsi" w:cstheme="minorHAnsi"/>
                <w:lang w:eastAsia="pl-PL"/>
              </w:rPr>
              <w:t>3</w:t>
            </w: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pkt,</w:t>
            </w:r>
          </w:p>
          <w:p w:rsidR="00016762" w:rsidRPr="0052339A" w:rsidRDefault="00016762" w:rsidP="00016762">
            <w:pPr>
              <w:numPr>
                <w:ilvl w:val="0"/>
                <w:numId w:val="13"/>
              </w:num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Projekt osiąga wskaźnik </w:t>
            </w:r>
            <w:proofErr w:type="spellStart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subregionalny</w:t>
            </w:r>
            <w:proofErr w:type="spellEnd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na poziomie: powyżej 5% (Porozumienie ZIT)/ powyżej 10 % (Porozumienie RIT) </w:t>
            </w:r>
            <w:r w:rsidRPr="0052339A">
              <w:rPr>
                <w:rFonts w:asciiTheme="minorHAnsi" w:eastAsia="Times New Roman" w:hAnsiTheme="minorHAnsi" w:cstheme="minorHAnsi"/>
                <w:strike/>
                <w:lang w:eastAsia="pl-PL"/>
              </w:rPr>
              <w:t xml:space="preserve"> </w:t>
            </w: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257311" w:rsidRPr="0052339A">
              <w:rPr>
                <w:rFonts w:asciiTheme="minorHAnsi" w:eastAsia="Times New Roman" w:hAnsiTheme="minorHAnsi" w:cstheme="minorHAnsi"/>
                <w:lang w:eastAsia="pl-PL"/>
              </w:rPr>
              <w:t>5</w:t>
            </w: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pkt.</w:t>
            </w:r>
          </w:p>
          <w:p w:rsidR="00257311" w:rsidRPr="0052339A" w:rsidRDefault="00257311" w:rsidP="00016762">
            <w:pPr>
              <w:numPr>
                <w:ilvl w:val="0"/>
                <w:numId w:val="13"/>
              </w:num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u w:val="single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u w:val="single"/>
                <w:lang w:eastAsia="pl-PL"/>
              </w:rPr>
              <w:t>Dla usług społecznych</w:t>
            </w:r>
            <w:r w:rsidR="009562C0">
              <w:rPr>
                <w:rFonts w:asciiTheme="minorHAnsi" w:eastAsia="Times New Roman" w:hAnsiTheme="minorHAnsi" w:cstheme="minorHAnsi"/>
                <w:u w:val="single"/>
                <w:lang w:eastAsia="pl-PL"/>
              </w:rPr>
              <w:t xml:space="preserve"> (dotyczy wskaźnika</w:t>
            </w:r>
            <w:r w:rsidRPr="0052339A">
              <w:rPr>
                <w:rFonts w:asciiTheme="minorHAnsi" w:eastAsia="Times New Roman" w:hAnsiTheme="minorHAnsi" w:cstheme="minorHAnsi"/>
                <w:u w:val="single"/>
                <w:lang w:eastAsia="pl-PL"/>
              </w:rPr>
              <w:t>:</w:t>
            </w:r>
            <w:r w:rsidR="009562C0" w:rsidRPr="00634A4E">
              <w:t xml:space="preserve"> Liczba osób zagrożonych ubóstwem lub wykluczeniem społecznym objętych usługami społecznymi  świadczonymi w interesie ogólnym w programie</w:t>
            </w:r>
            <w:r w:rsidR="009562C0">
              <w:t>)</w:t>
            </w:r>
          </w:p>
          <w:p w:rsidR="00016762" w:rsidRPr="0052339A" w:rsidRDefault="00016762" w:rsidP="00016762">
            <w:pPr>
              <w:numPr>
                <w:ilvl w:val="0"/>
                <w:numId w:val="13"/>
              </w:num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Projekt osiąga wskaźnik </w:t>
            </w:r>
            <w:proofErr w:type="spellStart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subregionalny</w:t>
            </w:r>
            <w:proofErr w:type="spellEnd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na poziomie: od 1% do 3% (Porozumienie ZIT)/ od 1% do 5% (Porozumienie RIT)  - 1 pkt,</w:t>
            </w:r>
          </w:p>
          <w:p w:rsidR="00016762" w:rsidRPr="0052339A" w:rsidRDefault="00016762" w:rsidP="00016762">
            <w:pPr>
              <w:numPr>
                <w:ilvl w:val="0"/>
                <w:numId w:val="13"/>
              </w:num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Projekt osiąga wskaźnik </w:t>
            </w:r>
            <w:proofErr w:type="spellStart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subregionalny</w:t>
            </w:r>
            <w:proofErr w:type="spellEnd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na poziomie: powyżej 3% do 5% (Porozumienie ZIT)/ powyżej 5%  do 10% (Porozumienie RIT) - 3 pkt,</w:t>
            </w:r>
          </w:p>
          <w:p w:rsidR="00016762" w:rsidRPr="0052339A" w:rsidRDefault="00016762" w:rsidP="00016762">
            <w:pPr>
              <w:numPr>
                <w:ilvl w:val="0"/>
                <w:numId w:val="13"/>
              </w:num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 xml:space="preserve">Projekt osiąga wskaźnik </w:t>
            </w:r>
            <w:proofErr w:type="spellStart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subregionalny</w:t>
            </w:r>
            <w:proofErr w:type="spellEnd"/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na poziomie: powyżej 5% (Porozumienie ZIT)/ powyżej 10 % (Porozumienie RIT)   </w:t>
            </w:r>
            <w:r w:rsidR="00257311"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- </w:t>
            </w: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5 pkt.</w:t>
            </w:r>
          </w:p>
          <w:p w:rsidR="00E82353" w:rsidRDefault="00E8235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</w:p>
          <w:p w:rsidR="00E34CB9" w:rsidRPr="000E4277" w:rsidRDefault="00E34CB9" w:rsidP="002167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E6721F">
              <w:rPr>
                <w:rFonts w:asciiTheme="minorHAnsi" w:eastAsia="Times New Roman" w:hAnsiTheme="minorHAnsi" w:cstheme="minorHAnsi"/>
                <w:lang w:eastAsia="pl-PL"/>
              </w:rPr>
              <w:t>W Regulaminie Konkursu zostaną wskazane wartości  ww. wskaźników, zgodnie z aktualnymi zapisami Porozumień ZIT/RIT.</w:t>
            </w:r>
          </w:p>
        </w:tc>
        <w:tc>
          <w:tcPr>
            <w:tcW w:w="4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4527C" w:rsidRPr="0052339A" w:rsidRDefault="0074527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lastRenderedPageBreak/>
              <w:t>9.2</w:t>
            </w:r>
          </w:p>
          <w:p w:rsidR="0074527C" w:rsidRPr="0052339A" w:rsidRDefault="0074527C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lastRenderedPageBreak/>
              <w:t>9.2.1</w:t>
            </w:r>
          </w:p>
          <w:p w:rsidR="00E82353" w:rsidRPr="0052339A" w:rsidRDefault="0074527C">
            <w:pPr>
              <w:jc w:val="center"/>
              <w:rPr>
                <w:rFonts w:asciiTheme="minorHAnsi" w:eastAsia="Times New Roman" w:hAnsiTheme="minorHAnsi" w:cstheme="minorHAnsi"/>
                <w:highlight w:val="yellow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9.2.2</w:t>
            </w:r>
          </w:p>
        </w:tc>
        <w:tc>
          <w:tcPr>
            <w:tcW w:w="5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52339A" w:rsidRDefault="0074527C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Dodatkowe</w:t>
            </w:r>
          </w:p>
        </w:tc>
        <w:tc>
          <w:tcPr>
            <w:tcW w:w="39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52339A" w:rsidRDefault="0074527C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0-10</w:t>
            </w:r>
          </w:p>
        </w:tc>
        <w:tc>
          <w:tcPr>
            <w:tcW w:w="48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82353" w:rsidRPr="0052339A" w:rsidRDefault="0074527C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Merytoryczna</w:t>
            </w:r>
          </w:p>
        </w:tc>
      </w:tr>
      <w:tr w:rsidR="009E1258" w:rsidRPr="000E4277" w:rsidTr="00A76A13">
        <w:trPr>
          <w:trHeight w:val="20"/>
        </w:trPr>
        <w:tc>
          <w:tcPr>
            <w:tcW w:w="14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E1258" w:rsidRPr="00CA5731" w:rsidRDefault="009E1258" w:rsidP="00E82353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E1258" w:rsidRPr="0052339A" w:rsidRDefault="009E1258" w:rsidP="00A76A1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6B58">
              <w:rPr>
                <w:rFonts w:asciiTheme="minorHAnsi" w:hAnsiTheme="minorHAnsi" w:cstheme="minorHAnsi"/>
                <w:b/>
              </w:rPr>
              <w:t xml:space="preserve">Czy </w:t>
            </w:r>
            <w:r w:rsidR="002F6E1B" w:rsidRPr="00866B58">
              <w:rPr>
                <w:rFonts w:asciiTheme="minorHAnsi" w:hAnsiTheme="minorHAnsi" w:cstheme="minorHAnsi"/>
                <w:b/>
              </w:rPr>
              <w:t xml:space="preserve">projekt jest realizowany w partnerstwie </w:t>
            </w:r>
            <w:r w:rsidR="00EC3496" w:rsidRPr="00A76A13">
              <w:rPr>
                <w:b/>
              </w:rPr>
              <w:t>lub część długofalowych działań w ramach projektu jest zlecanych na zasadach określonych w ustawie z dnia 24 kwietnia 2003 r. o działalności pożytku publicznego i o wolontariacie</w:t>
            </w:r>
            <w:r w:rsidR="00866B58" w:rsidRPr="00866B58">
              <w:rPr>
                <w:b/>
              </w:rPr>
              <w:t xml:space="preserve"> </w:t>
            </w:r>
            <w:r w:rsidR="00866B58" w:rsidRPr="00A76A13">
              <w:rPr>
                <w:rFonts w:cs="Calibri"/>
                <w:b/>
                <w:bCs/>
              </w:rPr>
              <w:t>lub w oparciu o art. 15a ustawy o</w:t>
            </w:r>
            <w:r w:rsidR="00A76A13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A76A13">
              <w:rPr>
                <w:rFonts w:cs="Calibri"/>
                <w:b/>
                <w:bCs/>
              </w:rPr>
              <w:t>o</w:t>
            </w:r>
            <w:proofErr w:type="spellEnd"/>
            <w:r w:rsidR="00A76A13">
              <w:rPr>
                <w:rFonts w:cs="Calibri"/>
                <w:b/>
                <w:bCs/>
              </w:rPr>
              <w:t xml:space="preserve"> spółdzielniach socjalnych</w:t>
            </w:r>
            <w:r w:rsidR="00866B58" w:rsidRPr="00A76A13">
              <w:rPr>
                <w:rFonts w:cs="Calibri"/>
                <w:b/>
                <w:bCs/>
              </w:rPr>
              <w:t>?</w:t>
            </w:r>
          </w:p>
        </w:tc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2F6E1B" w:rsidRDefault="002F6E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F6E1B">
              <w:rPr>
                <w:rFonts w:asciiTheme="minorHAnsi" w:eastAsia="Times New Roman" w:hAnsiTheme="minorHAnsi" w:cstheme="minorHAnsi"/>
                <w:lang w:eastAsia="pl-PL"/>
              </w:rPr>
              <w:t xml:space="preserve">W </w:t>
            </w:r>
            <w:r w:rsidR="00D41AEE">
              <w:rPr>
                <w:rFonts w:asciiTheme="minorHAnsi" w:eastAsia="Times New Roman" w:hAnsiTheme="minorHAnsi" w:cstheme="minorHAnsi"/>
                <w:lang w:eastAsia="pl-PL"/>
              </w:rPr>
              <w:t>przypadku realizacji projektu w partnerstwie</w:t>
            </w:r>
            <w:r w:rsidRPr="002F6E1B">
              <w:rPr>
                <w:rFonts w:asciiTheme="minorHAnsi" w:eastAsia="Times New Roman" w:hAnsiTheme="minorHAnsi" w:cstheme="minorHAnsi"/>
                <w:lang w:eastAsia="pl-PL"/>
              </w:rPr>
              <w:t xml:space="preserve"> będzie weryfikowane, czy zawarte zostało formalne partnerstwo w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celu realizacji zadań projektu</w:t>
            </w:r>
            <w:r w:rsidR="00D41AEE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:rsidR="00EC3496" w:rsidRDefault="00EC3496" w:rsidP="00A76A13">
            <w:pPr>
              <w:rPr>
                <w:rFonts w:asciiTheme="minorHAnsi" w:hAnsiTheme="minorHAnsi" w:cstheme="minorHAnsi"/>
              </w:rPr>
            </w:pPr>
          </w:p>
          <w:p w:rsidR="002F6E1B" w:rsidRPr="002F6E1B" w:rsidRDefault="002F6E1B" w:rsidP="002F6E1B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W </w:t>
            </w:r>
            <w:r w:rsidRPr="002F6E1B">
              <w:rPr>
                <w:rFonts w:asciiTheme="minorHAnsi" w:eastAsia="Times New Roman" w:hAnsiTheme="minorHAnsi" w:cstheme="minorHAnsi"/>
                <w:lang w:eastAsia="pl-PL"/>
              </w:rPr>
              <w:t>przypadku zlecania zadań w projekcie Wnioskodawca w projekcie określa działanie/działania jakie zamierza zlecać organizacjom pożytku publicznego. Za długofalowe działanie uznaje się działanie/działania merytoryczne trwające co najmniej przez okres 3 miesięcy i przyczyniające się do osiągnięcia założon</w:t>
            </w:r>
            <w:r w:rsidR="00EC3496">
              <w:rPr>
                <w:rFonts w:asciiTheme="minorHAnsi" w:eastAsia="Times New Roman" w:hAnsiTheme="minorHAnsi" w:cstheme="minorHAnsi"/>
                <w:lang w:eastAsia="pl-PL"/>
              </w:rPr>
              <w:t>ych celów projektu</w:t>
            </w:r>
            <w:r w:rsidRPr="002F6E1B">
              <w:rPr>
                <w:rFonts w:asciiTheme="minorHAnsi" w:eastAsia="Times New Roman" w:hAnsiTheme="minorHAnsi" w:cstheme="minorHAnsi"/>
                <w:lang w:eastAsia="pl-PL"/>
              </w:rPr>
              <w:t xml:space="preserve">. </w:t>
            </w:r>
          </w:p>
          <w:p w:rsidR="009E1258" w:rsidRPr="0052339A" w:rsidRDefault="002F6E1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F6E1B">
              <w:rPr>
                <w:rFonts w:asciiTheme="minorHAnsi" w:eastAsia="Times New Roman" w:hAnsiTheme="minorHAnsi" w:cstheme="minorHAnsi"/>
                <w:lang w:eastAsia="pl-PL"/>
              </w:rPr>
              <w:t>Kryterium weryfikowane na podstawie zapisów wniosku</w:t>
            </w:r>
            <w:r w:rsidRPr="002F6E1B" w:rsidDel="002F6E1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E1258" w:rsidRPr="0052339A" w:rsidRDefault="009E1258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</w:t>
            </w:r>
          </w:p>
          <w:p w:rsidR="009E1258" w:rsidRPr="0052339A" w:rsidRDefault="009E1258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9.2.1</w:t>
            </w:r>
          </w:p>
          <w:p w:rsidR="009E1258" w:rsidRPr="0052339A" w:rsidRDefault="009E1258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9.2.2</w:t>
            </w:r>
          </w:p>
        </w:tc>
        <w:tc>
          <w:tcPr>
            <w:tcW w:w="5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E1258" w:rsidRPr="0052339A" w:rsidRDefault="00E41921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Dodatkowe</w:t>
            </w:r>
          </w:p>
        </w:tc>
        <w:tc>
          <w:tcPr>
            <w:tcW w:w="39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E1258" w:rsidRPr="0052339A" w:rsidRDefault="009E1258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0-10</w:t>
            </w:r>
          </w:p>
        </w:tc>
        <w:tc>
          <w:tcPr>
            <w:tcW w:w="48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E1258" w:rsidRPr="0052339A" w:rsidRDefault="009E1258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Merytoryczna</w:t>
            </w:r>
          </w:p>
        </w:tc>
      </w:tr>
      <w:tr w:rsidR="00A818B4" w:rsidRPr="000E4277" w:rsidTr="00A76A13">
        <w:trPr>
          <w:trHeight w:val="20"/>
        </w:trPr>
        <w:tc>
          <w:tcPr>
            <w:tcW w:w="14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A818B4" w:rsidRPr="00CA5731" w:rsidRDefault="00A818B4" w:rsidP="0052339A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E1258" w:rsidRPr="000E4277" w:rsidRDefault="009E12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0E4277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Czy projekt przewiduje </w:t>
            </w:r>
            <w:r w:rsidR="00E53041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kompleksowe </w:t>
            </w:r>
            <w:r w:rsidRPr="000E4277">
              <w:rPr>
                <w:rFonts w:asciiTheme="minorHAnsi" w:eastAsia="Times New Roman" w:hAnsiTheme="minorHAnsi" w:cstheme="minorHAnsi"/>
                <w:b/>
                <w:lang w:eastAsia="pl-PL"/>
              </w:rPr>
              <w:t>wsparcie opiekunów osoby niesamodzielnej umożliwiające podjęcie lub kontynuację zatrudnienia</w:t>
            </w:r>
            <w:r w:rsidR="005E77AC">
              <w:rPr>
                <w:rFonts w:asciiTheme="minorHAnsi" w:eastAsia="Times New Roman" w:hAnsiTheme="minorHAnsi" w:cstheme="minorHAnsi"/>
                <w:b/>
                <w:lang w:eastAsia="pl-PL"/>
              </w:rPr>
              <w:t>?</w:t>
            </w:r>
          </w:p>
          <w:p w:rsidR="00A818B4" w:rsidRPr="0052339A" w:rsidRDefault="00A818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F9013E" w:rsidRPr="000E4277" w:rsidRDefault="005E77AC" w:rsidP="00F9013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W ramach kryterium będzie weryfikowane czy p</w:t>
            </w:r>
            <w:r w:rsidR="009E1258" w:rsidRPr="0052339A">
              <w:rPr>
                <w:rFonts w:asciiTheme="minorHAnsi" w:eastAsia="Times New Roman" w:hAnsiTheme="minorHAnsi" w:cstheme="minorHAnsi"/>
                <w:lang w:eastAsia="pl-PL"/>
              </w:rPr>
              <w:t>rojekt przewiduje</w:t>
            </w:r>
            <w:r w:rsidR="002F6E1B">
              <w:rPr>
                <w:rFonts w:asciiTheme="minorHAnsi" w:eastAsia="Times New Roman" w:hAnsiTheme="minorHAnsi" w:cstheme="minorHAnsi"/>
                <w:lang w:eastAsia="pl-PL"/>
              </w:rPr>
              <w:t xml:space="preserve"> kompleksowe</w:t>
            </w:r>
            <w:r w:rsidR="009E1258"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wsparcie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dla</w:t>
            </w:r>
            <w:r w:rsidR="00F9013E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E1258" w:rsidRPr="0052339A">
              <w:rPr>
                <w:rFonts w:asciiTheme="minorHAnsi" w:eastAsia="Times New Roman" w:hAnsiTheme="minorHAnsi" w:cstheme="minorHAnsi"/>
                <w:lang w:eastAsia="pl-PL"/>
              </w:rPr>
              <w:t>opiekunów osoby niesamodzielnej</w:t>
            </w:r>
            <w:r w:rsidR="00F9013E">
              <w:rPr>
                <w:rFonts w:asciiTheme="minorHAnsi" w:eastAsia="Times New Roman" w:hAnsiTheme="minorHAnsi" w:cstheme="minorHAnsi"/>
                <w:lang w:eastAsia="pl-PL"/>
              </w:rPr>
              <w:t>, które</w:t>
            </w:r>
            <w:r w:rsidR="009E1258" w:rsidRPr="0052339A">
              <w:rPr>
                <w:rFonts w:asciiTheme="minorHAnsi" w:eastAsia="Times New Roman" w:hAnsiTheme="minorHAnsi" w:cstheme="minorHAnsi"/>
                <w:lang w:eastAsia="pl-PL"/>
              </w:rPr>
              <w:t xml:space="preserve"> umożliwia podjęcie lub kontynuację zatrudnienia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. Co oznacza, że w ramach projektu opiekunowie, w zależności od indywidualnych potrzeb, obok usług w zakresie aktywizacji zawodowej, mogą być obejmowani wsparciem </w:t>
            </w:r>
            <w:r w:rsidR="00F9013E" w:rsidRPr="00A76A13">
              <w:rPr>
                <w:rFonts w:asciiTheme="minorHAnsi" w:eastAsia="Times New Roman" w:hAnsiTheme="minorHAnsi" w:cstheme="minorHAnsi"/>
                <w:lang w:eastAsia="pl-PL"/>
              </w:rPr>
              <w:t>społeczn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ym</w:t>
            </w:r>
            <w:r w:rsidR="00F9013E" w:rsidRPr="00A76A13">
              <w:rPr>
                <w:rFonts w:asciiTheme="minorHAnsi" w:eastAsia="Times New Roman" w:hAnsiTheme="minorHAnsi" w:cstheme="minorHAnsi"/>
                <w:lang w:eastAsia="pl-PL"/>
              </w:rPr>
              <w:t xml:space="preserve">, w szczególności 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w zakresie  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 xml:space="preserve">edukacji </w:t>
            </w:r>
            <w:r w:rsidR="00F9013E" w:rsidRPr="00A76A13">
              <w:rPr>
                <w:rFonts w:asciiTheme="minorHAnsi" w:eastAsia="Times New Roman" w:hAnsiTheme="minorHAnsi" w:cstheme="minorHAnsi"/>
                <w:lang w:eastAsia="pl-PL"/>
              </w:rPr>
              <w:t>oraz wsparcie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m</w:t>
            </w:r>
            <w:r w:rsidR="00F9013E" w:rsidRPr="00A76A13">
              <w:rPr>
                <w:rFonts w:asciiTheme="minorHAnsi" w:eastAsia="Times New Roman" w:hAnsiTheme="minorHAnsi" w:cstheme="minorHAnsi"/>
                <w:lang w:eastAsia="pl-PL"/>
              </w:rPr>
              <w:t xml:space="preserve"> psychologiczn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ym</w:t>
            </w:r>
            <w:r w:rsidR="00F9013E" w:rsidRPr="00A76A13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:rsidR="009E1258" w:rsidRPr="000E4277" w:rsidRDefault="009E1258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E4277">
              <w:rPr>
                <w:rFonts w:asciiTheme="minorHAnsi" w:eastAsia="Times New Roman" w:hAnsiTheme="minorHAnsi" w:cstheme="minorHAnsi"/>
                <w:lang w:eastAsia="pl-PL"/>
              </w:rPr>
              <w:t>Kryterium zostanie zweryfikowane na podstawie treści wniosku o dofinansowanie projektu.</w:t>
            </w:r>
          </w:p>
          <w:p w:rsidR="00A818B4" w:rsidRPr="000E4277" w:rsidRDefault="00A818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</w:p>
        </w:tc>
        <w:tc>
          <w:tcPr>
            <w:tcW w:w="4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9E1258" w:rsidRPr="0052339A" w:rsidRDefault="009E1258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lastRenderedPageBreak/>
              <w:t>9.2</w:t>
            </w:r>
          </w:p>
          <w:p w:rsidR="009E1258" w:rsidRPr="0052339A" w:rsidRDefault="009E1258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9.2.1</w:t>
            </w:r>
          </w:p>
          <w:p w:rsidR="00A818B4" w:rsidRPr="0052339A" w:rsidRDefault="009E1258">
            <w:pPr>
              <w:jc w:val="center"/>
              <w:rPr>
                <w:rFonts w:asciiTheme="minorHAnsi" w:eastAsia="Times New Roman" w:hAnsiTheme="minorHAnsi" w:cstheme="minorHAnsi"/>
                <w:highlight w:val="yellow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9.2.2</w:t>
            </w:r>
          </w:p>
        </w:tc>
        <w:tc>
          <w:tcPr>
            <w:tcW w:w="5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A818B4" w:rsidRPr="0052339A" w:rsidRDefault="00E41921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Dodatkowe</w:t>
            </w:r>
          </w:p>
        </w:tc>
        <w:tc>
          <w:tcPr>
            <w:tcW w:w="39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A818B4" w:rsidRPr="0052339A" w:rsidRDefault="009E1258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0-10</w:t>
            </w:r>
          </w:p>
        </w:tc>
        <w:tc>
          <w:tcPr>
            <w:tcW w:w="48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A818B4" w:rsidRPr="0052339A" w:rsidRDefault="009E1258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Merytoryczna</w:t>
            </w:r>
          </w:p>
        </w:tc>
      </w:tr>
      <w:tr w:rsidR="008B002B" w:rsidRPr="000E4277" w:rsidTr="00A76A13">
        <w:trPr>
          <w:trHeight w:val="2936"/>
        </w:trPr>
        <w:tc>
          <w:tcPr>
            <w:tcW w:w="14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CA5731" w:rsidRDefault="008B002B" w:rsidP="0052339A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41921" w:rsidRPr="000E4277" w:rsidRDefault="00E4192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E4277">
              <w:rPr>
                <w:rFonts w:asciiTheme="minorHAnsi" w:eastAsia="Times New Roman" w:hAnsiTheme="minorHAnsi" w:cstheme="minorHAnsi"/>
                <w:b/>
              </w:rPr>
              <w:t>Czy w projekcie przewidziano</w:t>
            </w:r>
          </w:p>
          <w:p w:rsidR="00E41921" w:rsidRPr="0052339A" w:rsidRDefault="00E41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2339A">
              <w:rPr>
                <w:rFonts w:asciiTheme="minorHAnsi" w:eastAsiaTheme="minorHAnsi" w:hAnsiTheme="minorHAnsi" w:cstheme="minorHAnsi"/>
                <w:b/>
              </w:rPr>
              <w:t xml:space="preserve">wsparcie w formie </w:t>
            </w:r>
            <w:r w:rsidRPr="0052339A">
              <w:rPr>
                <w:rFonts w:asciiTheme="minorHAnsi" w:eastAsia="Times New Roman" w:hAnsiTheme="minorHAnsi" w:cstheme="minorHAnsi"/>
                <w:b/>
                <w:lang w:eastAsia="pl-PL"/>
              </w:rPr>
              <w:t>rodzinnego domu pomocy</w:t>
            </w:r>
            <w:r w:rsidR="00EC3496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lub </w:t>
            </w:r>
            <w:r w:rsidR="00EC3496" w:rsidRPr="00EC3496">
              <w:rPr>
                <w:rFonts w:asciiTheme="minorHAnsi" w:eastAsia="Times New Roman" w:hAnsiTheme="minorHAnsi" w:cstheme="minorHAnsi"/>
                <w:b/>
                <w:lang w:eastAsia="pl-PL"/>
              </w:rPr>
              <w:t>dzienne</w:t>
            </w:r>
            <w:r w:rsidR="005E77AC">
              <w:rPr>
                <w:rFonts w:asciiTheme="minorHAnsi" w:eastAsia="Times New Roman" w:hAnsiTheme="minorHAnsi" w:cstheme="minorHAnsi"/>
                <w:b/>
                <w:lang w:eastAsia="pl-PL"/>
              </w:rPr>
              <w:t>go</w:t>
            </w:r>
            <w:r w:rsidR="00EC3496" w:rsidRPr="00EC3496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dom</w:t>
            </w:r>
            <w:r w:rsidR="005E77AC">
              <w:rPr>
                <w:rFonts w:asciiTheme="minorHAnsi" w:eastAsia="Times New Roman" w:hAnsiTheme="minorHAnsi" w:cstheme="minorHAnsi"/>
                <w:b/>
                <w:lang w:eastAsia="pl-PL"/>
              </w:rPr>
              <w:t>u</w:t>
            </w:r>
            <w:r w:rsidR="00EC3496" w:rsidRPr="00EC3496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pomocy</w:t>
            </w:r>
            <w:r w:rsidRPr="0052339A">
              <w:rPr>
                <w:rFonts w:asciiTheme="minorHAnsi" w:hAnsiTheme="minorHAnsi" w:cstheme="minorHAnsi"/>
                <w:b/>
              </w:rPr>
              <w:t>?</w:t>
            </w:r>
          </w:p>
          <w:p w:rsidR="00E41921" w:rsidRPr="0052339A" w:rsidRDefault="00E4192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8B002B" w:rsidRPr="0052339A" w:rsidRDefault="008B00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B050"/>
                <w:highlight w:val="yellow"/>
                <w:lang w:eastAsia="pl-PL"/>
              </w:rPr>
            </w:pPr>
          </w:p>
        </w:tc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7F6228" w:rsidRPr="00E6721F" w:rsidRDefault="007F6228" w:rsidP="00E6721F">
            <w:pPr>
              <w:pStyle w:val="Akapitzlist"/>
              <w:numPr>
                <w:ilvl w:val="0"/>
                <w:numId w:val="26"/>
              </w:numPr>
              <w:spacing w:before="240"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E6721F">
              <w:rPr>
                <w:rFonts w:asciiTheme="minorHAnsi" w:eastAsia="Times New Roman" w:hAnsiTheme="minorHAnsi" w:cstheme="minorHAnsi"/>
                <w:lang w:eastAsia="pl-PL"/>
              </w:rPr>
              <w:t>W przypadku kiedy projekt skierowany jest</w:t>
            </w:r>
            <w:r w:rsidR="006D5A65" w:rsidRPr="00E6721F">
              <w:rPr>
                <w:rFonts w:asciiTheme="minorHAnsi" w:eastAsia="Times New Roman" w:hAnsiTheme="minorHAnsi" w:cstheme="minorHAnsi"/>
                <w:lang w:eastAsia="pl-PL"/>
              </w:rPr>
              <w:t xml:space="preserve"> tylko</w:t>
            </w:r>
            <w:r w:rsidRPr="00E6721F">
              <w:rPr>
                <w:rFonts w:asciiTheme="minorHAnsi" w:eastAsia="Times New Roman" w:hAnsiTheme="minorHAnsi" w:cstheme="minorHAnsi"/>
                <w:lang w:eastAsia="pl-PL"/>
              </w:rPr>
              <w:t xml:space="preserve"> na rozwój usług społecznych za przedmiotowe kryterium maksymalnie można uzyskać</w:t>
            </w:r>
            <w:r w:rsidR="006D5A65" w:rsidRPr="00E6721F">
              <w:rPr>
                <w:rFonts w:asciiTheme="minorHAnsi" w:eastAsia="Times New Roman" w:hAnsiTheme="minorHAnsi" w:cstheme="minorHAnsi"/>
                <w:lang w:eastAsia="pl-PL"/>
              </w:rPr>
              <w:t xml:space="preserve"> 10</w:t>
            </w:r>
            <w:r w:rsidRPr="00E6721F">
              <w:rPr>
                <w:rFonts w:asciiTheme="minorHAnsi" w:eastAsia="Times New Roman" w:hAnsiTheme="minorHAnsi" w:cstheme="minorHAnsi"/>
                <w:lang w:eastAsia="pl-PL"/>
              </w:rPr>
              <w:t xml:space="preserve"> pkt.</w:t>
            </w:r>
          </w:p>
          <w:p w:rsidR="0021679C" w:rsidRPr="000E4277" w:rsidRDefault="0021679C" w:rsidP="00A76A13">
            <w:pPr>
              <w:spacing w:before="240" w:after="0" w:line="240" w:lineRule="auto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</w:p>
          <w:p w:rsidR="005E77AC" w:rsidRPr="00E6721F" w:rsidRDefault="00E41921" w:rsidP="00E6721F">
            <w:pPr>
              <w:pStyle w:val="Akapitzlist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</w:rPr>
            </w:pPr>
            <w:r w:rsidRPr="00E6721F">
              <w:rPr>
                <w:rFonts w:asciiTheme="minorHAnsi" w:eastAsia="Times New Roman" w:hAnsiTheme="minorHAnsi" w:cstheme="minorHAnsi"/>
                <w:lang w:eastAsia="pl-PL"/>
              </w:rPr>
              <w:t xml:space="preserve">W przypadku kiedy projekt skierowany jest zarówno na rozwój usług zdrowotnych </w:t>
            </w:r>
            <w:r w:rsidR="0021679C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E6721F">
              <w:rPr>
                <w:rFonts w:asciiTheme="minorHAnsi" w:eastAsia="Times New Roman" w:hAnsiTheme="minorHAnsi" w:cstheme="minorHAnsi"/>
                <w:lang w:eastAsia="pl-PL"/>
              </w:rPr>
              <w:t>i społecznych za przedmiotowe kryterium maksymalnie można uzyskać 5 pkt.</w:t>
            </w:r>
            <w:r w:rsidR="005E77AC" w:rsidRPr="00E6721F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:rsidR="008B002B" w:rsidRPr="0052339A" w:rsidRDefault="005E77AC" w:rsidP="00A76A13">
            <w:pPr>
              <w:spacing w:before="240" w:after="0" w:line="240" w:lineRule="auto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Kryterium weryfikowane na podstawie zapisów wniosku</w:t>
            </w:r>
            <w:r w:rsidRPr="000E4277" w:rsidDel="009E1258"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41921" w:rsidRPr="0052339A" w:rsidRDefault="00E4192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</w:t>
            </w:r>
          </w:p>
          <w:p w:rsidR="00E41921" w:rsidRPr="0052339A" w:rsidRDefault="00E4192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9.2.1</w:t>
            </w:r>
          </w:p>
          <w:p w:rsidR="008B002B" w:rsidRPr="0052339A" w:rsidRDefault="00E41921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</w:rPr>
              <w:t>9.2.2</w:t>
            </w:r>
          </w:p>
        </w:tc>
        <w:tc>
          <w:tcPr>
            <w:tcW w:w="5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52339A" w:rsidRDefault="00E41921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Dodatkowe</w:t>
            </w:r>
            <w:r w:rsidRPr="0052339A" w:rsidDel="009E1258"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  <w:t xml:space="preserve"> </w:t>
            </w:r>
          </w:p>
        </w:tc>
        <w:tc>
          <w:tcPr>
            <w:tcW w:w="39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52339A" w:rsidRDefault="00E41921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0-10</w:t>
            </w:r>
          </w:p>
        </w:tc>
        <w:tc>
          <w:tcPr>
            <w:tcW w:w="48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52339A" w:rsidRDefault="00E41921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highlight w:val="yellow"/>
                <w:lang w:eastAsia="pl-PL"/>
              </w:rPr>
            </w:pPr>
            <w:r w:rsidRPr="0052339A">
              <w:rPr>
                <w:rFonts w:asciiTheme="minorHAnsi" w:eastAsia="Times New Roman" w:hAnsiTheme="minorHAnsi" w:cstheme="minorHAnsi"/>
                <w:lang w:eastAsia="pl-PL"/>
              </w:rPr>
              <w:t>Merytoryczna</w:t>
            </w:r>
          </w:p>
        </w:tc>
      </w:tr>
      <w:tr w:rsidR="008B002B" w:rsidRPr="000E4277" w:rsidTr="00A76A13">
        <w:trPr>
          <w:trHeight w:val="20"/>
        </w:trPr>
        <w:tc>
          <w:tcPr>
            <w:tcW w:w="146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CA5731" w:rsidRDefault="008B002B" w:rsidP="0052339A">
            <w:pPr>
              <w:numPr>
                <w:ilvl w:val="0"/>
                <w:numId w:val="7"/>
              </w:numPr>
              <w:spacing w:before="240"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2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D41AEE" w:rsidRPr="00D41AEE" w:rsidRDefault="00D41AEE">
            <w:pPr>
              <w:spacing w:before="240" w:afterLines="40" w:after="96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D41AEE">
              <w:rPr>
                <w:rFonts w:asciiTheme="minorHAnsi" w:eastAsia="Times New Roman" w:hAnsiTheme="minorHAnsi" w:cstheme="minorHAnsi"/>
                <w:b/>
              </w:rPr>
              <w:t>Czy projekt przewiduje ograniczenie  hospitalizacji na rzecz podstawowej opieki zdrowotnej lub ambulatoryjnej opieki specjalistycznej lub  środowiskowych form opieki?</w:t>
            </w:r>
          </w:p>
          <w:p w:rsidR="008B002B" w:rsidRPr="000E4277" w:rsidRDefault="00D41AE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D41AEE">
              <w:rPr>
                <w:rFonts w:asciiTheme="minorHAnsi" w:eastAsia="Times New Roman" w:hAnsiTheme="minorHAnsi" w:cstheme="minorHAnsi"/>
                <w:b/>
              </w:rPr>
              <w:t>Kryterium dodatkowe dla projektów realizujących usługi zdrowotne (typ 5) oraz usługi społeczne (typ 1/2/3/4).</w:t>
            </w:r>
          </w:p>
        </w:tc>
        <w:tc>
          <w:tcPr>
            <w:tcW w:w="171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5E77AC" w:rsidRDefault="00D41AEE">
            <w:pPr>
              <w:spacing w:before="240" w:afterLines="40" w:after="96" w:line="240" w:lineRule="auto"/>
              <w:jc w:val="center"/>
              <w:rPr>
                <w:rFonts w:asciiTheme="minorHAnsi" w:hAnsiTheme="minorHAnsi" w:cstheme="minorHAnsi"/>
              </w:rPr>
            </w:pPr>
            <w:r w:rsidRPr="00D41AEE">
              <w:rPr>
                <w:rFonts w:asciiTheme="minorHAnsi" w:hAnsiTheme="minorHAnsi" w:cstheme="minorHAnsi"/>
              </w:rPr>
              <w:t xml:space="preserve">Projektodawca wskazuje we wniosku, w przypadku osób hospitalizowanych, ograniczenie czasu hospitalizacji do niezbędnego minimum w procesie leczniczym, poprzez objęcie ich usługami zdrowotnymi w ramach POZ, AOS lub opieki środowiskowej albo zapobieganie umieszczaniu w szpitalu osób, poprzez objęcie ich usługami zdrowotnymi w ramach POZ/ AOS lub opieki środowiskowej.  </w:t>
            </w:r>
          </w:p>
          <w:p w:rsidR="008B002B" w:rsidRPr="000E4277" w:rsidRDefault="00D41AEE">
            <w:pPr>
              <w:spacing w:before="240" w:afterLines="40" w:after="96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D41AEE">
              <w:rPr>
                <w:rFonts w:asciiTheme="minorHAnsi" w:hAnsiTheme="minorHAnsi" w:cstheme="minorHAnsi"/>
              </w:rPr>
              <w:t>Kryterium zostanie zweryfikowane na podstawie treści wniosku o dofinansowanie projektu.</w:t>
            </w:r>
          </w:p>
        </w:tc>
        <w:tc>
          <w:tcPr>
            <w:tcW w:w="481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E41921" w:rsidRPr="000E4277" w:rsidRDefault="00E4192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E4277">
              <w:rPr>
                <w:rFonts w:asciiTheme="minorHAnsi" w:eastAsia="Times New Roman" w:hAnsiTheme="minorHAnsi" w:cstheme="minorHAnsi"/>
              </w:rPr>
              <w:t>9.2</w:t>
            </w:r>
          </w:p>
          <w:p w:rsidR="00E41921" w:rsidRPr="000E4277" w:rsidRDefault="00E4192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E4277">
              <w:rPr>
                <w:rFonts w:asciiTheme="minorHAnsi" w:eastAsia="Times New Roman" w:hAnsiTheme="minorHAnsi" w:cstheme="minorHAnsi"/>
              </w:rPr>
              <w:t>9.2.1</w:t>
            </w:r>
          </w:p>
          <w:p w:rsidR="008B002B" w:rsidRPr="0052339A" w:rsidRDefault="00E41921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E4277">
              <w:rPr>
                <w:rFonts w:asciiTheme="minorHAnsi" w:eastAsia="Times New Roman" w:hAnsiTheme="minorHAnsi" w:cstheme="minorHAnsi"/>
              </w:rPr>
              <w:t>9.2.2</w:t>
            </w:r>
          </w:p>
        </w:tc>
        <w:tc>
          <w:tcPr>
            <w:tcW w:w="56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52339A" w:rsidRDefault="00E41921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E4277">
              <w:rPr>
                <w:rFonts w:asciiTheme="minorHAnsi" w:eastAsia="Times New Roman" w:hAnsiTheme="minorHAnsi" w:cstheme="minorHAnsi"/>
                <w:lang w:eastAsia="pl-PL"/>
              </w:rPr>
              <w:t>Dodatkowe</w:t>
            </w:r>
          </w:p>
        </w:tc>
        <w:tc>
          <w:tcPr>
            <w:tcW w:w="39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52339A" w:rsidRDefault="00E41921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E4277">
              <w:rPr>
                <w:rFonts w:asciiTheme="minorHAnsi" w:eastAsia="Times New Roman" w:hAnsiTheme="minorHAnsi" w:cstheme="minorHAnsi"/>
                <w:lang w:eastAsia="pl-PL"/>
              </w:rPr>
              <w:t>0-5</w:t>
            </w:r>
          </w:p>
        </w:tc>
        <w:tc>
          <w:tcPr>
            <w:tcW w:w="480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vAlign w:val="center"/>
          </w:tcPr>
          <w:p w:rsidR="008B002B" w:rsidRPr="0052339A" w:rsidRDefault="00E41921">
            <w:pPr>
              <w:spacing w:before="240"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0E4277">
              <w:rPr>
                <w:rFonts w:asciiTheme="minorHAnsi" w:eastAsia="Times New Roman" w:hAnsiTheme="minorHAnsi" w:cstheme="minorHAnsi"/>
                <w:lang w:eastAsia="pl-PL"/>
              </w:rPr>
              <w:t>Merytoryczna</w:t>
            </w:r>
          </w:p>
        </w:tc>
      </w:tr>
    </w:tbl>
    <w:p w:rsidR="00D92E9A" w:rsidRPr="006357B2" w:rsidRDefault="00D92E9A">
      <w:pPr>
        <w:rPr>
          <w:rFonts w:asciiTheme="minorHAnsi" w:hAnsiTheme="minorHAnsi" w:cstheme="minorHAnsi"/>
          <w:color w:val="00B050"/>
          <w:sz w:val="20"/>
          <w:szCs w:val="20"/>
        </w:rPr>
      </w:pPr>
    </w:p>
    <w:sectPr w:rsidR="00D92E9A" w:rsidRPr="006357B2" w:rsidSect="009A48F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A1" w:rsidRDefault="00C458A1" w:rsidP="00EF5812">
      <w:pPr>
        <w:spacing w:after="0" w:line="240" w:lineRule="auto"/>
      </w:pPr>
      <w:r>
        <w:separator/>
      </w:r>
    </w:p>
  </w:endnote>
  <w:endnote w:type="continuationSeparator" w:id="0">
    <w:p w:rsidR="00C458A1" w:rsidRDefault="00C458A1" w:rsidP="00EF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497940"/>
      <w:docPartObj>
        <w:docPartGallery w:val="Page Numbers (Bottom of Page)"/>
        <w:docPartUnique/>
      </w:docPartObj>
    </w:sdtPr>
    <w:sdtEndPr/>
    <w:sdtContent>
      <w:p w:rsidR="00016762" w:rsidRDefault="000167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A61">
          <w:rPr>
            <w:noProof/>
          </w:rPr>
          <w:t>8</w:t>
        </w:r>
        <w:r>
          <w:fldChar w:fldCharType="end"/>
        </w:r>
      </w:p>
    </w:sdtContent>
  </w:sdt>
  <w:p w:rsidR="00016762" w:rsidRDefault="000167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A1" w:rsidRDefault="00C458A1" w:rsidP="00EF5812">
      <w:pPr>
        <w:spacing w:after="0" w:line="240" w:lineRule="auto"/>
      </w:pPr>
      <w:r>
        <w:separator/>
      </w:r>
    </w:p>
  </w:footnote>
  <w:footnote w:type="continuationSeparator" w:id="0">
    <w:p w:rsidR="00C458A1" w:rsidRDefault="00C458A1" w:rsidP="00EF5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B06"/>
    <w:multiLevelType w:val="hybridMultilevel"/>
    <w:tmpl w:val="3C82C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D4C19"/>
    <w:multiLevelType w:val="hybridMultilevel"/>
    <w:tmpl w:val="A568281A"/>
    <w:lvl w:ilvl="0" w:tplc="BE6CB000">
      <w:start w:val="1"/>
      <w:numFmt w:val="decimal"/>
      <w:lvlText w:val="%1."/>
      <w:lvlJc w:val="left"/>
      <w:pPr>
        <w:ind w:left="40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468D5"/>
    <w:multiLevelType w:val="hybridMultilevel"/>
    <w:tmpl w:val="C1683958"/>
    <w:lvl w:ilvl="0" w:tplc="0026F63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5540C"/>
    <w:multiLevelType w:val="hybridMultilevel"/>
    <w:tmpl w:val="61429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E4C21"/>
    <w:multiLevelType w:val="hybridMultilevel"/>
    <w:tmpl w:val="8DB836CC"/>
    <w:lvl w:ilvl="0" w:tplc="BE6CB000">
      <w:start w:val="1"/>
      <w:numFmt w:val="decimal"/>
      <w:lvlText w:val="%1."/>
      <w:lvlJc w:val="left"/>
      <w:pPr>
        <w:ind w:left="40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A7361"/>
    <w:multiLevelType w:val="hybridMultilevel"/>
    <w:tmpl w:val="13DE82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527F1"/>
    <w:multiLevelType w:val="hybridMultilevel"/>
    <w:tmpl w:val="709212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93FE8"/>
    <w:multiLevelType w:val="hybridMultilevel"/>
    <w:tmpl w:val="F58CB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B1ACA"/>
    <w:multiLevelType w:val="hybridMultilevel"/>
    <w:tmpl w:val="1A6C0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B7ADC"/>
    <w:multiLevelType w:val="hybridMultilevel"/>
    <w:tmpl w:val="E930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23420"/>
    <w:multiLevelType w:val="hybridMultilevel"/>
    <w:tmpl w:val="540E208C"/>
    <w:lvl w:ilvl="0" w:tplc="E3200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CE204D"/>
    <w:multiLevelType w:val="hybridMultilevel"/>
    <w:tmpl w:val="C2782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E1A23"/>
    <w:multiLevelType w:val="hybridMultilevel"/>
    <w:tmpl w:val="CAD61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71A3D"/>
    <w:multiLevelType w:val="hybridMultilevel"/>
    <w:tmpl w:val="A66E6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70F50"/>
    <w:multiLevelType w:val="hybridMultilevel"/>
    <w:tmpl w:val="9F0AE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46710"/>
    <w:multiLevelType w:val="hybridMultilevel"/>
    <w:tmpl w:val="1AF6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057B9"/>
    <w:multiLevelType w:val="hybridMultilevel"/>
    <w:tmpl w:val="2452A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C75A5"/>
    <w:multiLevelType w:val="hybridMultilevel"/>
    <w:tmpl w:val="FC6A321C"/>
    <w:lvl w:ilvl="0" w:tplc="E6003C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928E6"/>
    <w:multiLevelType w:val="hybridMultilevel"/>
    <w:tmpl w:val="CD220B3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55936"/>
    <w:multiLevelType w:val="hybridMultilevel"/>
    <w:tmpl w:val="25EE6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62DAF"/>
    <w:multiLevelType w:val="hybridMultilevel"/>
    <w:tmpl w:val="22988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84878"/>
    <w:multiLevelType w:val="hybridMultilevel"/>
    <w:tmpl w:val="8DB836CC"/>
    <w:lvl w:ilvl="0" w:tplc="BE6CB000">
      <w:start w:val="1"/>
      <w:numFmt w:val="decimal"/>
      <w:lvlText w:val="%1."/>
      <w:lvlJc w:val="left"/>
      <w:pPr>
        <w:ind w:left="40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D0C80"/>
    <w:multiLevelType w:val="hybridMultilevel"/>
    <w:tmpl w:val="E6FCE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B1346"/>
    <w:multiLevelType w:val="hybridMultilevel"/>
    <w:tmpl w:val="D4B49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"/>
  </w:num>
  <w:num w:numId="16">
    <w:abstractNumId w:val="3"/>
  </w:num>
  <w:num w:numId="17">
    <w:abstractNumId w:val="7"/>
  </w:num>
  <w:num w:numId="18">
    <w:abstractNumId w:val="6"/>
  </w:num>
  <w:num w:numId="19">
    <w:abstractNumId w:val="20"/>
  </w:num>
  <w:num w:numId="20">
    <w:abstractNumId w:val="1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1"/>
  </w:num>
  <w:num w:numId="24">
    <w:abstractNumId w:val="4"/>
  </w:num>
  <w:num w:numId="25">
    <w:abstractNumId w:val="9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FE"/>
    <w:rsid w:val="00007997"/>
    <w:rsid w:val="000150CF"/>
    <w:rsid w:val="00016762"/>
    <w:rsid w:val="000427D8"/>
    <w:rsid w:val="00064F6E"/>
    <w:rsid w:val="00075275"/>
    <w:rsid w:val="00076853"/>
    <w:rsid w:val="00096FCC"/>
    <w:rsid w:val="000A7D57"/>
    <w:rsid w:val="000B4ABB"/>
    <w:rsid w:val="000D0C4A"/>
    <w:rsid w:val="000D4121"/>
    <w:rsid w:val="000E04A0"/>
    <w:rsid w:val="000E4277"/>
    <w:rsid w:val="000F34E5"/>
    <w:rsid w:val="000F62E7"/>
    <w:rsid w:val="00121B0A"/>
    <w:rsid w:val="00137104"/>
    <w:rsid w:val="00140522"/>
    <w:rsid w:val="001531A0"/>
    <w:rsid w:val="00163522"/>
    <w:rsid w:val="00165738"/>
    <w:rsid w:val="00173D35"/>
    <w:rsid w:val="001B6959"/>
    <w:rsid w:val="001E2BF7"/>
    <w:rsid w:val="001E58F5"/>
    <w:rsid w:val="001E5BF9"/>
    <w:rsid w:val="001F4B20"/>
    <w:rsid w:val="001F6C5A"/>
    <w:rsid w:val="002016F8"/>
    <w:rsid w:val="00211D85"/>
    <w:rsid w:val="0021679C"/>
    <w:rsid w:val="00220CDA"/>
    <w:rsid w:val="00226321"/>
    <w:rsid w:val="00226F79"/>
    <w:rsid w:val="0022702A"/>
    <w:rsid w:val="00252703"/>
    <w:rsid w:val="00257311"/>
    <w:rsid w:val="002749A6"/>
    <w:rsid w:val="00274A94"/>
    <w:rsid w:val="00274B0B"/>
    <w:rsid w:val="00276163"/>
    <w:rsid w:val="00277DAC"/>
    <w:rsid w:val="002904A9"/>
    <w:rsid w:val="002A4E61"/>
    <w:rsid w:val="002D394B"/>
    <w:rsid w:val="002F6E1B"/>
    <w:rsid w:val="00323FB8"/>
    <w:rsid w:val="00345093"/>
    <w:rsid w:val="00345715"/>
    <w:rsid w:val="00345B19"/>
    <w:rsid w:val="00353B51"/>
    <w:rsid w:val="003732EB"/>
    <w:rsid w:val="00374989"/>
    <w:rsid w:val="003861EC"/>
    <w:rsid w:val="00387472"/>
    <w:rsid w:val="00395DCA"/>
    <w:rsid w:val="003A25C4"/>
    <w:rsid w:val="003B3CB5"/>
    <w:rsid w:val="003C51B3"/>
    <w:rsid w:val="003C51D6"/>
    <w:rsid w:val="003C7735"/>
    <w:rsid w:val="003D4DE9"/>
    <w:rsid w:val="003E175D"/>
    <w:rsid w:val="004078D3"/>
    <w:rsid w:val="00425018"/>
    <w:rsid w:val="004A6ADD"/>
    <w:rsid w:val="004D1B4B"/>
    <w:rsid w:val="004D6C63"/>
    <w:rsid w:val="004E5228"/>
    <w:rsid w:val="0052339A"/>
    <w:rsid w:val="00535DBF"/>
    <w:rsid w:val="0054071A"/>
    <w:rsid w:val="005421A6"/>
    <w:rsid w:val="005470FE"/>
    <w:rsid w:val="00547B1D"/>
    <w:rsid w:val="00553341"/>
    <w:rsid w:val="00562E25"/>
    <w:rsid w:val="005721FA"/>
    <w:rsid w:val="00581E92"/>
    <w:rsid w:val="005A5425"/>
    <w:rsid w:val="005A7D2E"/>
    <w:rsid w:val="005E0AA7"/>
    <w:rsid w:val="005E21B2"/>
    <w:rsid w:val="005E57C1"/>
    <w:rsid w:val="005E735D"/>
    <w:rsid w:val="005E77AC"/>
    <w:rsid w:val="005F2DBA"/>
    <w:rsid w:val="0060727C"/>
    <w:rsid w:val="00613EAA"/>
    <w:rsid w:val="00622F87"/>
    <w:rsid w:val="006346DD"/>
    <w:rsid w:val="006357B2"/>
    <w:rsid w:val="00637E09"/>
    <w:rsid w:val="006559BA"/>
    <w:rsid w:val="00680159"/>
    <w:rsid w:val="00695668"/>
    <w:rsid w:val="006967F5"/>
    <w:rsid w:val="006B56EA"/>
    <w:rsid w:val="006C10AD"/>
    <w:rsid w:val="006C112E"/>
    <w:rsid w:val="006C1613"/>
    <w:rsid w:val="006C3D15"/>
    <w:rsid w:val="006D2243"/>
    <w:rsid w:val="006D5A65"/>
    <w:rsid w:val="006E474C"/>
    <w:rsid w:val="006E6196"/>
    <w:rsid w:val="006F4E91"/>
    <w:rsid w:val="007110E4"/>
    <w:rsid w:val="00721AFF"/>
    <w:rsid w:val="007223DB"/>
    <w:rsid w:val="00733DE3"/>
    <w:rsid w:val="007349FF"/>
    <w:rsid w:val="00742212"/>
    <w:rsid w:val="0074527C"/>
    <w:rsid w:val="00771A8C"/>
    <w:rsid w:val="007A5F53"/>
    <w:rsid w:val="007A6ED6"/>
    <w:rsid w:val="007A7920"/>
    <w:rsid w:val="007B2512"/>
    <w:rsid w:val="007C6F5A"/>
    <w:rsid w:val="007D33EB"/>
    <w:rsid w:val="007D67BE"/>
    <w:rsid w:val="007F6228"/>
    <w:rsid w:val="00807A9A"/>
    <w:rsid w:val="00812A96"/>
    <w:rsid w:val="00832195"/>
    <w:rsid w:val="00843E8D"/>
    <w:rsid w:val="00853C6C"/>
    <w:rsid w:val="00865084"/>
    <w:rsid w:val="00866975"/>
    <w:rsid w:val="00866B58"/>
    <w:rsid w:val="008839A6"/>
    <w:rsid w:val="00892243"/>
    <w:rsid w:val="008962BA"/>
    <w:rsid w:val="008B002B"/>
    <w:rsid w:val="008B06B6"/>
    <w:rsid w:val="008C10BA"/>
    <w:rsid w:val="008C31DB"/>
    <w:rsid w:val="008F6E2F"/>
    <w:rsid w:val="00910A58"/>
    <w:rsid w:val="00911DE2"/>
    <w:rsid w:val="009139E0"/>
    <w:rsid w:val="00926D99"/>
    <w:rsid w:val="00932F80"/>
    <w:rsid w:val="00936893"/>
    <w:rsid w:val="00951D73"/>
    <w:rsid w:val="009562C0"/>
    <w:rsid w:val="00997737"/>
    <w:rsid w:val="009A48FE"/>
    <w:rsid w:val="009B0506"/>
    <w:rsid w:val="009B646C"/>
    <w:rsid w:val="009B7865"/>
    <w:rsid w:val="009D3B41"/>
    <w:rsid w:val="009D4192"/>
    <w:rsid w:val="009D43F8"/>
    <w:rsid w:val="009E1258"/>
    <w:rsid w:val="00A12D0A"/>
    <w:rsid w:val="00A205A6"/>
    <w:rsid w:val="00A33B81"/>
    <w:rsid w:val="00A44040"/>
    <w:rsid w:val="00A46871"/>
    <w:rsid w:val="00A67AC9"/>
    <w:rsid w:val="00A76A13"/>
    <w:rsid w:val="00A818B4"/>
    <w:rsid w:val="00A90CF0"/>
    <w:rsid w:val="00A91B4B"/>
    <w:rsid w:val="00A960D9"/>
    <w:rsid w:val="00AB743E"/>
    <w:rsid w:val="00AD3829"/>
    <w:rsid w:val="00AE3DA3"/>
    <w:rsid w:val="00B01482"/>
    <w:rsid w:val="00B06EC3"/>
    <w:rsid w:val="00B16432"/>
    <w:rsid w:val="00B23EA0"/>
    <w:rsid w:val="00B32FD4"/>
    <w:rsid w:val="00B45E57"/>
    <w:rsid w:val="00B638D4"/>
    <w:rsid w:val="00B64B19"/>
    <w:rsid w:val="00B70887"/>
    <w:rsid w:val="00B713FD"/>
    <w:rsid w:val="00B73A51"/>
    <w:rsid w:val="00B76AE3"/>
    <w:rsid w:val="00BA0278"/>
    <w:rsid w:val="00BD7481"/>
    <w:rsid w:val="00BE0700"/>
    <w:rsid w:val="00BE6BE8"/>
    <w:rsid w:val="00BE7696"/>
    <w:rsid w:val="00C36A09"/>
    <w:rsid w:val="00C4317C"/>
    <w:rsid w:val="00C458A1"/>
    <w:rsid w:val="00C46A5C"/>
    <w:rsid w:val="00C5290C"/>
    <w:rsid w:val="00C60A0B"/>
    <w:rsid w:val="00C62FF2"/>
    <w:rsid w:val="00C8032D"/>
    <w:rsid w:val="00CA1DFD"/>
    <w:rsid w:val="00CA299F"/>
    <w:rsid w:val="00CA5731"/>
    <w:rsid w:val="00CC66B4"/>
    <w:rsid w:val="00CD579D"/>
    <w:rsid w:val="00CE645D"/>
    <w:rsid w:val="00D029C6"/>
    <w:rsid w:val="00D31A61"/>
    <w:rsid w:val="00D379AC"/>
    <w:rsid w:val="00D41AEE"/>
    <w:rsid w:val="00D46ADC"/>
    <w:rsid w:val="00D54DC3"/>
    <w:rsid w:val="00D8122E"/>
    <w:rsid w:val="00D824BE"/>
    <w:rsid w:val="00D82620"/>
    <w:rsid w:val="00D85D9F"/>
    <w:rsid w:val="00D92E9A"/>
    <w:rsid w:val="00D962C5"/>
    <w:rsid w:val="00DB57A9"/>
    <w:rsid w:val="00DB5E83"/>
    <w:rsid w:val="00DF4A7B"/>
    <w:rsid w:val="00E10B70"/>
    <w:rsid w:val="00E13963"/>
    <w:rsid w:val="00E202D6"/>
    <w:rsid w:val="00E20759"/>
    <w:rsid w:val="00E22C8C"/>
    <w:rsid w:val="00E2445B"/>
    <w:rsid w:val="00E34065"/>
    <w:rsid w:val="00E34CB9"/>
    <w:rsid w:val="00E41921"/>
    <w:rsid w:val="00E504FC"/>
    <w:rsid w:val="00E53041"/>
    <w:rsid w:val="00E6721F"/>
    <w:rsid w:val="00E81EF3"/>
    <w:rsid w:val="00E82353"/>
    <w:rsid w:val="00E86C1E"/>
    <w:rsid w:val="00E96C88"/>
    <w:rsid w:val="00EC3496"/>
    <w:rsid w:val="00EF5812"/>
    <w:rsid w:val="00EF78C1"/>
    <w:rsid w:val="00F11D9C"/>
    <w:rsid w:val="00F44C11"/>
    <w:rsid w:val="00F51EE4"/>
    <w:rsid w:val="00F67B7E"/>
    <w:rsid w:val="00F72C85"/>
    <w:rsid w:val="00F760CA"/>
    <w:rsid w:val="00F82332"/>
    <w:rsid w:val="00F9013E"/>
    <w:rsid w:val="00F93428"/>
    <w:rsid w:val="00F954BF"/>
    <w:rsid w:val="00F9590C"/>
    <w:rsid w:val="00FA1406"/>
    <w:rsid w:val="00FA422A"/>
    <w:rsid w:val="00FA4B63"/>
    <w:rsid w:val="00FA6FA3"/>
    <w:rsid w:val="00FB7307"/>
    <w:rsid w:val="00FE0F76"/>
    <w:rsid w:val="00FE2DA8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8FE"/>
    <w:pPr>
      <w:spacing w:after="160" w:line="25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8FE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48FE"/>
    <w:pPr>
      <w:keepNext/>
      <w:spacing w:before="240" w:after="60"/>
      <w:outlineLvl w:val="2"/>
    </w:pPr>
    <w:rPr>
      <w:rFonts w:eastAsia="Times New Roman"/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48FE"/>
    <w:rPr>
      <w:rFonts w:ascii="Calibri" w:eastAsia="Times New Roman" w:hAnsi="Calibri" w:cs="Times New Roman"/>
      <w:b/>
      <w:bCs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48FE"/>
    <w:rPr>
      <w:rFonts w:ascii="Calibri" w:eastAsia="Times New Roman" w:hAnsi="Calibri" w:cs="Times New Roman"/>
      <w:b/>
      <w:bCs/>
      <w:sz w:val="24"/>
      <w:szCs w:val="26"/>
      <w:lang w:val="x-none"/>
    </w:rPr>
  </w:style>
  <w:style w:type="paragraph" w:styleId="Zwykytekst">
    <w:name w:val="Plain Text"/>
    <w:basedOn w:val="Normalny"/>
    <w:link w:val="ZwykytekstZnak"/>
    <w:uiPriority w:val="99"/>
    <w:unhideWhenUsed/>
    <w:rsid w:val="009A48FE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48FE"/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E207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6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85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85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85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977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8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81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8FE"/>
    <w:pPr>
      <w:spacing w:after="160" w:line="25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8FE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48FE"/>
    <w:pPr>
      <w:keepNext/>
      <w:spacing w:before="240" w:after="60"/>
      <w:outlineLvl w:val="2"/>
    </w:pPr>
    <w:rPr>
      <w:rFonts w:eastAsia="Times New Roman"/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48FE"/>
    <w:rPr>
      <w:rFonts w:ascii="Calibri" w:eastAsia="Times New Roman" w:hAnsi="Calibri" w:cs="Times New Roman"/>
      <w:b/>
      <w:bCs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48FE"/>
    <w:rPr>
      <w:rFonts w:ascii="Calibri" w:eastAsia="Times New Roman" w:hAnsi="Calibri" w:cs="Times New Roman"/>
      <w:b/>
      <w:bCs/>
      <w:sz w:val="24"/>
      <w:szCs w:val="26"/>
      <w:lang w:val="x-none"/>
    </w:rPr>
  </w:style>
  <w:style w:type="paragraph" w:styleId="Zwykytekst">
    <w:name w:val="Plain Text"/>
    <w:basedOn w:val="Normalny"/>
    <w:link w:val="ZwykytekstZnak"/>
    <w:uiPriority w:val="99"/>
    <w:unhideWhenUsed/>
    <w:rsid w:val="009A48FE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48FE"/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E207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6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85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685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85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977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8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F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8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1094A-7994-4760-A7F0-65A4F549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2046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Pelczar Agnieszka</dc:creator>
  <cp:lastModifiedBy>Woźniak Anna</cp:lastModifiedBy>
  <cp:revision>4</cp:revision>
  <cp:lastPrinted>2016-02-03T06:09:00Z</cp:lastPrinted>
  <dcterms:created xsi:type="dcterms:W3CDTF">2016-02-09T13:59:00Z</dcterms:created>
  <dcterms:modified xsi:type="dcterms:W3CDTF">2016-02-10T13:33:00Z</dcterms:modified>
</cp:coreProperties>
</file>