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13" w:rsidRPr="00AA6E0E" w:rsidRDefault="00914113" w:rsidP="00914113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AA6E0E">
        <w:rPr>
          <w:rFonts w:ascii="Calibri" w:eastAsia="Calibri" w:hAnsi="Calibri"/>
          <w:noProof/>
        </w:rPr>
        <w:drawing>
          <wp:inline distT="0" distB="0" distL="0" distR="0" wp14:anchorId="2E8524C3" wp14:editId="44E028A1">
            <wp:extent cx="5934075" cy="581025"/>
            <wp:effectExtent l="0" t="0" r="0" b="0"/>
            <wp:docPr id="2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13" w:rsidRDefault="00914113" w:rsidP="00914113">
      <w:pPr>
        <w:spacing w:after="0" w:line="360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</w:p>
    <w:p w:rsidR="00914113" w:rsidRPr="003B76DB" w:rsidRDefault="00914113" w:rsidP="00914113">
      <w:pPr>
        <w:spacing w:after="0" w:line="360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3B76DB">
        <w:rPr>
          <w:rFonts w:ascii="Times New Roman" w:eastAsia="Calibri" w:hAnsi="Times New Roman"/>
          <w:b/>
          <w:szCs w:val="24"/>
          <w:lang w:eastAsia="en-US"/>
        </w:rPr>
        <w:t xml:space="preserve">Lista projektów, które spełniły kryteria i uzyskały wymaganą liczbę punktów (z wyróżnieniem projektów wybranych </w:t>
      </w:r>
    </w:p>
    <w:p w:rsidR="00914113" w:rsidRPr="003B76DB" w:rsidRDefault="00914113" w:rsidP="00914113">
      <w:pPr>
        <w:spacing w:after="0" w:line="360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3B76DB">
        <w:rPr>
          <w:rFonts w:ascii="Times New Roman" w:eastAsia="Calibri" w:hAnsi="Times New Roman"/>
          <w:b/>
          <w:szCs w:val="24"/>
          <w:lang w:eastAsia="en-US"/>
        </w:rPr>
        <w:t>do dofinansowania) w ramach konkursu RPSL.08.03.02-IZ.01-24-297/18</w:t>
      </w:r>
    </w:p>
    <w:p w:rsidR="00914113" w:rsidRDefault="00914113" w:rsidP="00914113">
      <w:pPr>
        <w:spacing w:after="0" w:line="360" w:lineRule="auto"/>
        <w:jc w:val="center"/>
        <w:rPr>
          <w:rFonts w:ascii="Times New Roman" w:eastAsia="Calibri" w:hAnsi="Times New Roman"/>
          <w:b/>
          <w:i/>
          <w:szCs w:val="24"/>
          <w:lang w:eastAsia="en-US"/>
        </w:rPr>
      </w:pPr>
      <w:r w:rsidRPr="003B76DB">
        <w:rPr>
          <w:rFonts w:ascii="Times New Roman" w:eastAsia="Calibri" w:hAnsi="Times New Roman"/>
          <w:b/>
          <w:i/>
          <w:szCs w:val="24"/>
          <w:lang w:eastAsia="en-US"/>
        </w:rPr>
        <w:t>Regionalny Program rehabilitacji osób z zapalnymi chorobami układu kostno- stawowego i mięśniowego na lata 2019-2022</w:t>
      </w:r>
    </w:p>
    <w:p w:rsidR="00F90FEE" w:rsidRPr="003B76DB" w:rsidRDefault="00F90FEE" w:rsidP="00914113">
      <w:pPr>
        <w:spacing w:after="0" w:line="360" w:lineRule="auto"/>
        <w:jc w:val="center"/>
        <w:rPr>
          <w:rFonts w:ascii="Times New Roman" w:eastAsia="Calibri" w:hAnsi="Times New Roman"/>
          <w:b/>
          <w:i/>
          <w:szCs w:val="24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62"/>
        <w:gridCol w:w="2968"/>
        <w:gridCol w:w="2012"/>
        <w:gridCol w:w="1754"/>
        <w:gridCol w:w="1290"/>
        <w:gridCol w:w="1290"/>
        <w:gridCol w:w="1576"/>
        <w:gridCol w:w="967"/>
      </w:tblGrid>
      <w:tr w:rsidR="00914113" w:rsidRPr="003B76DB" w:rsidTr="004F122B">
        <w:trPr>
          <w:trHeight w:val="17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  <w:t>Lp.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  <w:t>numer w LSI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  <w:t>Tytuł projektu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  <w:t>Wnioskodawca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  <w:t>Adres wnioskodawcy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  <w:t xml:space="preserve">Wartość projektu 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  <w:t xml:space="preserve"> Dofinansowanie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  <w:t>Wynik oceny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</w:rPr>
              <w:t>Przyznane punkty</w:t>
            </w:r>
          </w:p>
        </w:tc>
      </w:tr>
      <w:tr w:rsidR="00914113" w:rsidRPr="003B76DB" w:rsidTr="004F122B">
        <w:trPr>
          <w:trHeight w:val="1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WND-RPSL.08.03.02-24-0103/19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Poprawa jakości życia mieszkańców województwa śląskiego dotkniętych zapalnymi chorobami układu kostno-stawowego i mięśniowego poprzez rehabilitację umożliwiającą szybki powrót do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Szpital Zakonu Bonifratrów w Katowicach sp. z o.o.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Leopolda </w:t>
            </w: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Markiefki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 87</w:t>
            </w: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br/>
              <w:t>40-211 Katowice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704 032,00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619 548,16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Pozytywny, wybrany do dofinansowania*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65,5</w:t>
            </w:r>
          </w:p>
        </w:tc>
      </w:tr>
      <w:tr w:rsidR="00914113" w:rsidRPr="003B76DB" w:rsidTr="004F122B">
        <w:trPr>
          <w:trHeight w:val="1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WND-RPSL.08.03.02-24-00HE/19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Skuteczna rehabilitacja osób z zapalnymi chorobami układu </w:t>
            </w: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kostno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 - stawowego i mięśniowego sposobem na pozostanie w aktywności zawodowej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ŚLĄSKI OŚRODEK ONKOLOGII "SANIVITAS" SPÓŁKA Z OGRANICZONĄ ODPOWIEDZIALNOŚCIĄ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pl. Akademicki 15/6</w:t>
            </w: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br/>
              <w:t>41-902 Bytom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504 937,00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444 344,56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Pozytywny, wybrany do dofinansowania*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59,5</w:t>
            </w:r>
          </w:p>
        </w:tc>
      </w:tr>
      <w:tr w:rsidR="00914113" w:rsidRPr="003B76DB" w:rsidTr="004F122B">
        <w:trPr>
          <w:trHeight w:val="1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WND-RPSL.08.03.02-24-00HH/19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Rehabilitacja osób z chorobami zapalnymi układu kostno-stawowego i </w:t>
            </w: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mięśniowego-pacjentów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 Poradni </w:t>
            </w: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PrewReh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 w Rydułtowach - sposobem na powrót do pracy i utrzymanie zatrudnienia.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ZAWISZ RYSZARD Niepubliczny Specjalistyczny Zakład Opieki Zdrowotnej       "</w:t>
            </w: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PrewReh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"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ul.Szpitalna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 2A/16</w:t>
            </w: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br/>
              <w:t>44-280 Rydułtowy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511 926,90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450 495,67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Pozytywny, wybrany do dofinansowania*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58,5</w:t>
            </w:r>
          </w:p>
        </w:tc>
      </w:tr>
      <w:tr w:rsidR="00914113" w:rsidRPr="003B76DB" w:rsidTr="004F122B">
        <w:trPr>
          <w:trHeight w:val="1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WND-RPSL.08.03.02-24-0101/19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Skuteczna rehabilitacja- aktywny pracownik- kompleksowe wsparcie w zakresie świadczeń rehabilitacyjnych dla osób chorobą zapalną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Fizjo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Factory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 Bartosz Schmidt**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ul.Graniczna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 92</w:t>
            </w: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br/>
              <w:t>41-506 Chorzów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470 038,00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413 633,44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Pozytywny, wybrany do dofinansowania*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57</w:t>
            </w:r>
          </w:p>
        </w:tc>
      </w:tr>
      <w:tr w:rsidR="00914113" w:rsidRPr="003B76DB" w:rsidTr="004F122B">
        <w:trPr>
          <w:trHeight w:val="1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WND-RPSL.08.03.02-24-00G2/19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Zdrowie na 50+ Rehabilitacja mieszkańców subregionu centralnego woj. śląskiego z chorobami zapalnymi układu kostno-stawowego i mięśniowego wspierająca aktywność zawodową.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BIODENT  PRZYCHODNIA SPECJALISTYCZNA S.C.ANNA SOBIERAJ, LUCJAN SOBIERAJ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ul.Walerego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 Wróblewskiego 67</w:t>
            </w: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br/>
              <w:t>41-106 Siemianowice Śląskie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1 021 124,00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898 589,12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Pozytywny, wybrany do dofinansowania*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56,5</w:t>
            </w:r>
          </w:p>
        </w:tc>
      </w:tr>
      <w:tr w:rsidR="00914113" w:rsidRPr="003B76DB" w:rsidTr="004F122B">
        <w:trPr>
          <w:trHeight w:val="1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WND-RPSL.08.03.02-24-00HB/19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"Plan na przyszłość"- kompleksowa rehabilitacja w chorobach zapalnych układu ruchu.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AMED SPÓŁKA Z OGRANICZONĄ ODPOWIEDZIALNOŚCIĄ</w:t>
            </w:r>
          </w:p>
          <w:p w:rsidR="00F90FEE" w:rsidRPr="003B76DB" w:rsidRDefault="00F90FEE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proofErr w:type="spellStart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ul.Ceglana</w:t>
            </w:r>
            <w:proofErr w:type="spellEnd"/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 67 C</w:t>
            </w: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br/>
              <w:t>40-514 Katowice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2 073 667,20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1 824 827,14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Pozytywny, wybrany do dofinansowania*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56</w:t>
            </w:r>
          </w:p>
        </w:tc>
      </w:tr>
      <w:tr w:rsidR="00914113" w:rsidRPr="003B76DB" w:rsidTr="004F122B">
        <w:trPr>
          <w:trHeight w:val="1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WND-RPSL.08.03.02-24-00EB/19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 xml:space="preserve">Kompleksowa rehabilitacja osób aktywnych zawodowo lub deklarujących gotowość do podjęcia zatrudnienia z chorobami zapalnymi układu kostno-stawowego i mięśniowego.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KONFEDERACJA ZWIĄZKÓW ZAWODOWYCH GÓRNICTWA W POLSCE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Plac Grunwaldzki 8</w:t>
            </w: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br/>
              <w:t>40-127 Katowice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510 562,00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449 294,56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Pozytywny, wybrany do dofinansowania*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56</w:t>
            </w:r>
          </w:p>
        </w:tc>
      </w:tr>
      <w:tr w:rsidR="00914113" w:rsidRPr="003B76DB" w:rsidTr="004F122B">
        <w:trPr>
          <w:trHeight w:val="1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WND-RPSL.08.03.02-24-00H4/19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Skutecznie rehabilitujemy aktywnych zawodowo.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Zakład Produkcyjno-Usługowo-Handlowy "PRIMEX" mgr inż. Marek Łyszczarz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Aleja Jana Pawła II 132</w:t>
            </w: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br/>
              <w:t>42-202 Częstochowa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507 437,00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446 544,56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Pozytywny, wybrany do dofinansowania*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55</w:t>
            </w:r>
          </w:p>
        </w:tc>
      </w:tr>
      <w:tr w:rsidR="00914113" w:rsidRPr="003B76DB" w:rsidTr="004F122B">
        <w:trPr>
          <w:trHeight w:val="1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WND-RPSL.08.03.02-24-00G5/19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Wsparcie mieszkańców śląska z zapalnymi chorobami układu kostno- stawowego i mięśniowego w powrocie na rynek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Uzdrowisko Goczałkowice-Zdrój spółka z ograniczoną odpowiedzialnością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ul. Uzdrowiskowa 54</w:t>
            </w: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br/>
              <w:t>43-230 Goczałkowice-Zdrój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708 107,00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623 134,16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Pozytywny, wybrany do dofinansowania*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54,5</w:t>
            </w:r>
          </w:p>
        </w:tc>
      </w:tr>
      <w:tr w:rsidR="00914113" w:rsidRPr="003B76DB" w:rsidTr="004F122B">
        <w:trPr>
          <w:trHeight w:val="17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WND-RPSL.08.03.02-24-00H9/19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Aktywni w pracy  - udostępnienie usług diagnostycznych, profilaktycznych i rehabilitacyjnych w celu ułatwienia pozostania w zatrudnieniu i powrotu na rynek pracy osobom z zapalnymi chorobami układu kostno- stawowego i mięśniowego.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"EKOVITA" SPÓŁKA Z OGRANICZONĄ ODPOWIEDZIALNOŚCIĄ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ul. Klasztorna 23</w:t>
            </w: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br/>
              <w:t>42-226 Częstochowa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819 129,00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3B76DB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</w:pPr>
            <w:r w:rsidRPr="003B76DB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720 833,52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Pozytywny, wybrany do dofinansowania*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13" w:rsidRPr="00DE6831" w:rsidRDefault="00914113" w:rsidP="004F1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</w:pPr>
            <w:r w:rsidRPr="00DE6831">
              <w:rPr>
                <w:rFonts w:ascii="Calibri" w:eastAsia="Times New Roman" w:hAnsi="Calibri" w:cs="Calibri"/>
                <w:b/>
                <w:color w:val="000000"/>
                <w:sz w:val="16"/>
                <w:szCs w:val="18"/>
              </w:rPr>
              <w:t>51,5</w:t>
            </w:r>
          </w:p>
        </w:tc>
      </w:tr>
    </w:tbl>
    <w:p w:rsidR="00914113" w:rsidRPr="003B76DB" w:rsidRDefault="00914113" w:rsidP="00914113">
      <w:pPr>
        <w:spacing w:after="160" w:line="259" w:lineRule="auto"/>
        <w:jc w:val="center"/>
        <w:rPr>
          <w:rFonts w:eastAsia="Calibri"/>
          <w:b/>
          <w:sz w:val="2"/>
          <w:szCs w:val="18"/>
          <w:lang w:eastAsia="en-US"/>
        </w:rPr>
      </w:pPr>
    </w:p>
    <w:p w:rsidR="00914113" w:rsidRPr="003B76DB" w:rsidRDefault="00914113" w:rsidP="00914113">
      <w:pPr>
        <w:spacing w:after="0"/>
        <w:rPr>
          <w:rFonts w:eastAsia="Calibri"/>
          <w:sz w:val="16"/>
          <w:szCs w:val="18"/>
          <w:lang w:eastAsia="en-US"/>
        </w:rPr>
      </w:pPr>
      <w:r w:rsidRPr="003B76DB">
        <w:rPr>
          <w:rFonts w:eastAsia="Calibri"/>
          <w:sz w:val="16"/>
          <w:szCs w:val="18"/>
          <w:lang w:eastAsia="en-US"/>
        </w:rPr>
        <w:t xml:space="preserve">* Umowa zostanie podpisana pod warunkiem dostępności środków </w:t>
      </w:r>
    </w:p>
    <w:p w:rsidR="00914113" w:rsidRPr="003B76DB" w:rsidRDefault="00914113" w:rsidP="00914113">
      <w:pPr>
        <w:spacing w:after="0"/>
        <w:rPr>
          <w:i/>
          <w:sz w:val="16"/>
          <w:szCs w:val="18"/>
        </w:rPr>
      </w:pPr>
      <w:r w:rsidRPr="003B76DB">
        <w:rPr>
          <w:rFonts w:eastAsia="Calibri" w:cs="Arial"/>
          <w:sz w:val="16"/>
          <w:szCs w:val="18"/>
          <w:lang w:eastAsia="en-US"/>
        </w:rPr>
        <w:t>** Zmiana nazwy Beneficjenta w trakcie oceny formalno-merytorycznej zgodnie z dokumentami rejestrowymi</w:t>
      </w:r>
    </w:p>
    <w:p w:rsidR="00914113" w:rsidRPr="004949E8" w:rsidRDefault="00914113" w:rsidP="00914113">
      <w:pPr>
        <w:spacing w:after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914113" w:rsidRDefault="00914113" w:rsidP="00914113">
      <w:pPr>
        <w:rPr>
          <w:rFonts w:ascii="Times New Roman" w:hAnsi="Times New Roman"/>
          <w:sz w:val="24"/>
          <w:szCs w:val="24"/>
        </w:rPr>
      </w:pPr>
    </w:p>
    <w:p w:rsidR="00181FFD" w:rsidRDefault="00181FFD"/>
    <w:sectPr w:rsidR="00181FFD" w:rsidSect="009141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3A"/>
    <w:rsid w:val="00181FFD"/>
    <w:rsid w:val="00333A3A"/>
    <w:rsid w:val="00914113"/>
    <w:rsid w:val="00F9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11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113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11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11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Szymocha Barbara</cp:lastModifiedBy>
  <cp:revision>3</cp:revision>
  <dcterms:created xsi:type="dcterms:W3CDTF">2019-10-28T12:32:00Z</dcterms:created>
  <dcterms:modified xsi:type="dcterms:W3CDTF">2019-10-28T12:32:00Z</dcterms:modified>
</cp:coreProperties>
</file>