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B8241D" w:rsidRDefault="004A1474" w:rsidP="002B3340">
      <w:pPr>
        <w:spacing w:after="0" w:line="360" w:lineRule="auto"/>
        <w:rPr>
          <w:rFonts w:ascii="Segoe UI" w:hAnsi="Segoe UI" w:cs="Segoe UI"/>
          <w:b/>
          <w:sz w:val="20"/>
          <w:szCs w:val="24"/>
        </w:rPr>
      </w:pPr>
      <w:r w:rsidRPr="00B8241D">
        <w:rPr>
          <w:rFonts w:ascii="Segoe UI" w:hAnsi="Segoe UI" w:cs="Segoe UI"/>
          <w:b/>
          <w:szCs w:val="24"/>
        </w:rPr>
        <w:t xml:space="preserve">Spotkanie informacyjne: </w:t>
      </w:r>
      <w:r w:rsidR="00410FE4" w:rsidRPr="00B8241D">
        <w:rPr>
          <w:rFonts w:ascii="Segoe UI" w:hAnsi="Segoe UI" w:cs="Segoe UI"/>
          <w:sz w:val="20"/>
          <w:szCs w:val="24"/>
        </w:rPr>
        <w:t>„</w:t>
      </w:r>
      <w:r w:rsidR="0051626C" w:rsidRPr="00B8241D">
        <w:rPr>
          <w:rFonts w:ascii="Segoe UI" w:hAnsi="Segoe UI" w:cs="Segoe UI"/>
          <w:sz w:val="20"/>
          <w:szCs w:val="24"/>
        </w:rPr>
        <w:t>Realizacja i rozliczanie projektów współfinansowanych z funduszy UE</w:t>
      </w:r>
      <w:r w:rsidR="00C47EA6" w:rsidRPr="00B8241D">
        <w:rPr>
          <w:rFonts w:ascii="Segoe UI" w:hAnsi="Segoe UI" w:cs="Segoe UI"/>
          <w:sz w:val="18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3A53BC">
        <w:trPr>
          <w:trHeight w:val="5235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3A53BC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22</w:t>
            </w:r>
            <w:r w:rsidR="00B8241D">
              <w:rPr>
                <w:rFonts w:ascii="Segoe UI" w:eastAsia="Times New Roman" w:hAnsi="Segoe UI" w:cs="Segoe UI"/>
                <w:b/>
                <w:sz w:val="20"/>
                <w:szCs w:val="20"/>
              </w:rPr>
              <w:t>.10</w:t>
            </w:r>
            <w:r w:rsidR="00802A7F">
              <w:rPr>
                <w:rFonts w:ascii="Segoe UI" w:eastAsia="Times New Roman" w:hAnsi="Segoe UI" w:cs="Segoe UI"/>
                <w:b/>
                <w:sz w:val="20"/>
                <w:szCs w:val="20"/>
              </w:rPr>
              <w:t>.2019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B8241D">
              <w:rPr>
                <w:rFonts w:ascii="Segoe UI" w:eastAsia="Times New Roman" w:hAnsi="Segoe UI" w:cs="Segoe UI"/>
                <w:sz w:val="20"/>
                <w:szCs w:val="20"/>
              </w:rPr>
              <w:t>10.00 – 12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B8241D">
              <w:rPr>
                <w:rFonts w:ascii="Segoe UI" w:eastAsia="Times New Roman" w:hAnsi="Segoe UI" w:cs="Segoe UI"/>
                <w:sz w:val="20"/>
                <w:szCs w:val="20"/>
              </w:rPr>
              <w:t>3</w:t>
            </w:r>
            <w:r w:rsidR="00BA7DA4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F3C2E" w:rsidRPr="000C36DF" w:rsidRDefault="009F3C2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MIEJSCE:</w:t>
            </w:r>
          </w:p>
          <w:p w:rsidR="00ED5A92" w:rsidRDefault="00B8241D" w:rsidP="00E014C7">
            <w:pPr>
              <w:spacing w:after="0" w:line="240" w:lineRule="auto"/>
              <w:jc w:val="center"/>
            </w:pPr>
            <w:proofErr w:type="gramStart"/>
            <w:r>
              <w:t>ul</w:t>
            </w:r>
            <w:proofErr w:type="gramEnd"/>
            <w:r>
              <w:t>. Powstańców Śl. 34</w:t>
            </w:r>
          </w:p>
          <w:p w:rsidR="00ED5A92" w:rsidRDefault="005B50DB" w:rsidP="00E014C7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44-200</w:t>
            </w:r>
            <w:r w:rsidR="0047025D">
              <w:rPr>
                <w:rFonts w:eastAsia="Times New Roman"/>
                <w:color w:val="000000"/>
              </w:rPr>
              <w:t xml:space="preserve"> </w:t>
            </w:r>
            <w:r>
              <w:t>Rybnik</w:t>
            </w:r>
          </w:p>
          <w:p w:rsidR="00ED5A92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02A7F" w:rsidRDefault="00802A7F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3B0BFC" w:rsidRDefault="00604BB0" w:rsidP="003B0BFC">
            <w:pPr>
              <w:spacing w:after="0" w:line="240" w:lineRule="auto"/>
              <w:rPr>
                <w:sz w:val="16"/>
                <w:szCs w:val="16"/>
              </w:rPr>
            </w:pPr>
            <w:r w:rsidRPr="003B0BFC">
              <w:rPr>
                <w:sz w:val="16"/>
                <w:szCs w:val="16"/>
              </w:rPr>
              <w:t xml:space="preserve">Imię i </w:t>
            </w:r>
            <w:r w:rsidR="00B4026D" w:rsidRPr="003B0BFC">
              <w:rPr>
                <w:sz w:val="16"/>
                <w:szCs w:val="16"/>
              </w:rPr>
              <w:t>n</w:t>
            </w:r>
            <w:r w:rsidRPr="003B0BFC">
              <w:rPr>
                <w:sz w:val="16"/>
                <w:szCs w:val="16"/>
              </w:rPr>
              <w:t>azwisko: …………</w:t>
            </w:r>
            <w:r w:rsidR="003B0BFC">
              <w:rPr>
                <w:sz w:val="16"/>
                <w:szCs w:val="16"/>
              </w:rPr>
              <w:t>………………………………</w:t>
            </w:r>
            <w:r w:rsidRPr="003B0BFC">
              <w:rPr>
                <w:sz w:val="16"/>
                <w:szCs w:val="16"/>
              </w:rPr>
              <w:t>……………………………………..</w:t>
            </w:r>
          </w:p>
          <w:p w:rsidR="00764618" w:rsidRPr="003B0BFC" w:rsidRDefault="00764618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02A7F" w:rsidRDefault="00802A7F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3B0BFC" w:rsidRDefault="00604BB0" w:rsidP="003B0BFC">
            <w:pPr>
              <w:spacing w:after="0" w:line="240" w:lineRule="auto"/>
              <w:rPr>
                <w:sz w:val="16"/>
                <w:szCs w:val="16"/>
              </w:rPr>
            </w:pPr>
            <w:r w:rsidRPr="003B0BFC">
              <w:rPr>
                <w:sz w:val="16"/>
                <w:szCs w:val="16"/>
              </w:rPr>
              <w:t>Numer telefonu: ……………………</w:t>
            </w:r>
            <w:r w:rsidR="003B0BFC">
              <w:rPr>
                <w:sz w:val="16"/>
                <w:szCs w:val="16"/>
              </w:rPr>
              <w:t>…………………………..</w:t>
            </w:r>
            <w:r w:rsidRPr="003B0BFC">
              <w:rPr>
                <w:sz w:val="16"/>
                <w:szCs w:val="16"/>
              </w:rPr>
              <w:t>………………</w:t>
            </w:r>
            <w:r w:rsidR="00E014C7" w:rsidRPr="003B0BFC">
              <w:rPr>
                <w:sz w:val="16"/>
                <w:szCs w:val="16"/>
              </w:rPr>
              <w:t>.</w:t>
            </w:r>
            <w:r w:rsidRPr="003B0BFC">
              <w:rPr>
                <w:sz w:val="16"/>
                <w:szCs w:val="16"/>
              </w:rPr>
              <w:t>…………</w:t>
            </w:r>
          </w:p>
          <w:p w:rsidR="00764618" w:rsidRPr="003B0BFC" w:rsidRDefault="00764618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02A7F" w:rsidRDefault="00802A7F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A13456" w:rsidRPr="003B0BFC" w:rsidRDefault="00604BB0" w:rsidP="003B0BFC">
            <w:pPr>
              <w:spacing w:after="0" w:line="240" w:lineRule="auto"/>
              <w:rPr>
                <w:sz w:val="16"/>
                <w:szCs w:val="16"/>
              </w:rPr>
            </w:pPr>
            <w:r w:rsidRPr="003B0BFC">
              <w:rPr>
                <w:sz w:val="16"/>
                <w:szCs w:val="16"/>
              </w:rPr>
              <w:t>E-mail: …………………………………</w:t>
            </w:r>
            <w:r w:rsidR="003B0BFC">
              <w:rPr>
                <w:sz w:val="16"/>
                <w:szCs w:val="16"/>
              </w:rPr>
              <w:t>……………………….</w:t>
            </w:r>
            <w:r w:rsidRPr="003B0BFC">
              <w:rPr>
                <w:sz w:val="16"/>
                <w:szCs w:val="16"/>
              </w:rPr>
              <w:t>………</w:t>
            </w:r>
            <w:r w:rsidR="000C36DF" w:rsidRPr="003B0BFC">
              <w:rPr>
                <w:sz w:val="16"/>
                <w:szCs w:val="16"/>
              </w:rPr>
              <w:t>….</w:t>
            </w:r>
            <w:r w:rsidRPr="003B0BFC">
              <w:rPr>
                <w:sz w:val="16"/>
                <w:szCs w:val="16"/>
              </w:rPr>
              <w:t>………</w:t>
            </w:r>
            <w:r w:rsidR="000C36DF" w:rsidRPr="003B0BFC">
              <w:rPr>
                <w:sz w:val="16"/>
                <w:szCs w:val="16"/>
              </w:rPr>
              <w:t>.</w:t>
            </w:r>
            <w:r w:rsidRPr="003B0BFC">
              <w:rPr>
                <w:sz w:val="16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B66BE5" w:rsidRPr="003B0BFC" w:rsidRDefault="00B66BE5" w:rsidP="005D3E94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B0BFC">
              <w:rPr>
                <w:i/>
                <w:sz w:val="16"/>
                <w:szCs w:val="16"/>
              </w:rPr>
              <w:t>Zgodnie z art. 7 ogólnego rozporządzenia UE o ochronie danych osobowych nr 2016/679:</w:t>
            </w:r>
          </w:p>
          <w:p w:rsidR="00B66BE5" w:rsidRPr="003B0BFC" w:rsidRDefault="00B66BE5" w:rsidP="005D3E94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B0BFC">
              <w:rPr>
                <w:i/>
                <w:sz w:val="16"/>
                <w:szCs w:val="16"/>
              </w:rPr>
              <w:t>Wyrażam zgodę na przetwarzanie przez Województwo Śląskie moich danych osobowych zawartych na niniejszym formularzu w następującym celu:</w:t>
            </w:r>
          </w:p>
          <w:p w:rsidR="003B0BFC" w:rsidRPr="003B0BFC" w:rsidRDefault="003B0BFC" w:rsidP="005D3E94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proofErr w:type="gramStart"/>
            <w:r w:rsidRPr="003B0BFC">
              <w:rPr>
                <w:i/>
                <w:sz w:val="16"/>
                <w:szCs w:val="16"/>
              </w:rPr>
              <w:t>a</w:t>
            </w:r>
            <w:proofErr w:type="gramEnd"/>
            <w:r w:rsidRPr="003B0BFC">
              <w:rPr>
                <w:i/>
                <w:sz w:val="16"/>
                <w:szCs w:val="16"/>
              </w:rPr>
              <w:t>) udzielanie odpowiedzi, konsultacje z zainteresowanymi osobami, przedsiębiorcami w zakresie pozyskiwania środków z funduszy europejskich;</w:t>
            </w:r>
          </w:p>
          <w:p w:rsidR="003B0BFC" w:rsidRPr="003B0BFC" w:rsidRDefault="003B0BFC" w:rsidP="005D3E94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proofErr w:type="gramStart"/>
            <w:r w:rsidRPr="003B0BFC">
              <w:rPr>
                <w:i/>
                <w:sz w:val="16"/>
                <w:szCs w:val="16"/>
              </w:rPr>
              <w:t>b</w:t>
            </w:r>
            <w:proofErr w:type="gramEnd"/>
            <w:r w:rsidRPr="003B0BFC">
              <w:rPr>
                <w:i/>
                <w:sz w:val="16"/>
                <w:szCs w:val="16"/>
              </w:rPr>
              <w:t>) organizowanie konferencji, szkoleń, warsztatów, spotkań informacyjnych;</w:t>
            </w:r>
          </w:p>
          <w:p w:rsidR="003B0BFC" w:rsidRPr="003B0BFC" w:rsidRDefault="003B0BFC" w:rsidP="005D3E94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proofErr w:type="gramStart"/>
            <w:r w:rsidRPr="003B0BFC">
              <w:rPr>
                <w:i/>
                <w:sz w:val="16"/>
                <w:szCs w:val="16"/>
              </w:rPr>
              <w:t>c</w:t>
            </w:r>
            <w:proofErr w:type="gramEnd"/>
            <w:r w:rsidRPr="003B0BFC">
              <w:rPr>
                <w:i/>
                <w:sz w:val="16"/>
                <w:szCs w:val="16"/>
              </w:rPr>
              <w:t>) archiwizacja dokumentacji spraw do czasu jej przekazania do archiwum zakładowego.</w:t>
            </w:r>
          </w:p>
          <w:p w:rsidR="00B66BE5" w:rsidRPr="003B0BFC" w:rsidRDefault="00B66BE5" w:rsidP="005D3E94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B0BFC">
              <w:rPr>
                <w:i/>
                <w:sz w:val="16"/>
                <w:szCs w:val="16"/>
              </w:rPr>
              <w:t>Przysługuje Pani/Panu prawo do cofnięcia zgody na przetwarzanie danych osobowych w dowolnym momencie. Cofnięcie zgody nie będzie miało wpływu na przetwarzanie, którego dokonano na podstawie zgody przed jej cofni</w:t>
            </w:r>
            <w:r w:rsidR="002B3340" w:rsidRPr="003B0BFC">
              <w:rPr>
                <w:i/>
                <w:sz w:val="16"/>
                <w:szCs w:val="16"/>
              </w:rPr>
              <w:t>ęciem.</w:t>
            </w:r>
          </w:p>
          <w:p w:rsidR="003B0BFC" w:rsidRDefault="00AD0482" w:rsidP="00AD0482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 xml:space="preserve">                          </w:t>
            </w:r>
          </w:p>
          <w:p w:rsidR="0008097F" w:rsidRPr="0008097F" w:rsidRDefault="0008097F" w:rsidP="0008097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8097F">
              <w:rPr>
                <w:i/>
                <w:sz w:val="16"/>
                <w:szCs w:val="16"/>
              </w:rPr>
              <w:t xml:space="preserve">                      </w:t>
            </w:r>
            <w:r w:rsidR="00B66BE5" w:rsidRPr="0008097F">
              <w:rPr>
                <w:i/>
                <w:sz w:val="16"/>
                <w:szCs w:val="16"/>
              </w:rPr>
              <w:t xml:space="preserve">……………………………..         </w:t>
            </w:r>
            <w:r w:rsidR="00AD0482" w:rsidRPr="0008097F">
              <w:rPr>
                <w:i/>
                <w:sz w:val="16"/>
                <w:szCs w:val="16"/>
              </w:rPr>
              <w:t xml:space="preserve">           </w:t>
            </w:r>
            <w:r w:rsidR="00B66BE5" w:rsidRPr="0008097F">
              <w:rPr>
                <w:i/>
                <w:sz w:val="16"/>
                <w:szCs w:val="16"/>
              </w:rPr>
              <w:t xml:space="preserve">   </w:t>
            </w:r>
            <w:r w:rsidRPr="0008097F">
              <w:rPr>
                <w:i/>
                <w:sz w:val="16"/>
                <w:szCs w:val="16"/>
              </w:rPr>
              <w:t xml:space="preserve">                              </w:t>
            </w:r>
            <w:r w:rsidR="00B66BE5" w:rsidRPr="0008097F">
              <w:rPr>
                <w:i/>
                <w:sz w:val="16"/>
                <w:szCs w:val="16"/>
              </w:rPr>
              <w:t xml:space="preserve">             …………………………………</w:t>
            </w:r>
          </w:p>
          <w:p w:rsidR="00321F32" w:rsidRPr="0008097F" w:rsidRDefault="00B66BE5" w:rsidP="00080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proofErr w:type="gramStart"/>
            <w:r w:rsidRPr="0008097F">
              <w:rPr>
                <w:i/>
                <w:sz w:val="16"/>
                <w:szCs w:val="16"/>
              </w:rPr>
              <w:t xml:space="preserve">data                      </w:t>
            </w:r>
            <w:r w:rsidR="00AD0482" w:rsidRPr="0008097F">
              <w:rPr>
                <w:i/>
                <w:sz w:val="16"/>
                <w:szCs w:val="16"/>
              </w:rPr>
              <w:t xml:space="preserve">    </w:t>
            </w:r>
            <w:r w:rsidRPr="0008097F">
              <w:rPr>
                <w:i/>
                <w:sz w:val="16"/>
                <w:szCs w:val="16"/>
              </w:rPr>
              <w:t xml:space="preserve">                      </w:t>
            </w:r>
            <w:r w:rsidR="00AD0482" w:rsidRPr="0008097F">
              <w:rPr>
                <w:i/>
                <w:sz w:val="16"/>
                <w:szCs w:val="16"/>
              </w:rPr>
              <w:t xml:space="preserve">  </w:t>
            </w:r>
            <w:proofErr w:type="gramEnd"/>
            <w:r w:rsidR="00AD0482" w:rsidRPr="0008097F">
              <w:rPr>
                <w:i/>
                <w:sz w:val="16"/>
                <w:szCs w:val="16"/>
              </w:rPr>
              <w:t xml:space="preserve">              </w:t>
            </w:r>
            <w:r w:rsidRPr="0008097F">
              <w:rPr>
                <w:i/>
                <w:sz w:val="16"/>
                <w:szCs w:val="16"/>
              </w:rPr>
              <w:t xml:space="preserve">            </w:t>
            </w:r>
            <w:r w:rsidR="0008097F" w:rsidRPr="0008097F">
              <w:rPr>
                <w:i/>
                <w:sz w:val="16"/>
                <w:szCs w:val="16"/>
              </w:rPr>
              <w:t xml:space="preserve">                </w:t>
            </w:r>
            <w:r w:rsidRPr="0008097F">
              <w:rPr>
                <w:i/>
                <w:sz w:val="16"/>
                <w:szCs w:val="16"/>
              </w:rPr>
              <w:t>podpis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3A53BC" w:rsidRPr="003A53BC" w:rsidRDefault="003A53BC" w:rsidP="003A53BC">
      <w:pPr>
        <w:shd w:val="clear" w:color="auto" w:fill="FFFFFF" w:themeFill="background1"/>
        <w:spacing w:after="12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Zgodnie z art. 13 ust. 1 i ust. 2 ogólnego rozporządzenia UE o ochronie danych osobowych nr 2016/679 informujemy, iż: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3A53BC">
          <w:rPr>
            <w:rStyle w:val="Hipercze"/>
            <w:rFonts w:ascii="Arial" w:eastAsia="Times New Roman" w:hAnsi="Arial" w:cs="Arial"/>
            <w:sz w:val="16"/>
            <w:lang w:eastAsia="pl-PL"/>
          </w:rPr>
          <w:t>kancelaria@slaskie.pl</w:t>
        </w:r>
      </w:hyperlink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, strona internetowa: bip.</w:t>
      </w:r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slaskie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.</w:t>
      </w:r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pl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Została wyznaczona osoba do kontaktu w sprawie przetwarzania danych osobowych, adres email: </w:t>
      </w:r>
      <w:hyperlink r:id="rId10" w:history="1">
        <w:r w:rsidRPr="003A53BC">
          <w:rPr>
            <w:rStyle w:val="Hipercze"/>
            <w:rFonts w:ascii="Arial" w:eastAsia="Times New Roman" w:hAnsi="Arial" w:cs="Arial"/>
            <w:sz w:val="16"/>
            <w:lang w:eastAsia="pl-PL"/>
          </w:rPr>
          <w:t>daneosobowe@slaskie.pl</w:t>
        </w:r>
      </w:hyperlink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Pani/Pana dane osobowe będą przetwarzane w następujących celach: </w:t>
      </w:r>
    </w:p>
    <w:p w:rsidR="003A53BC" w:rsidRPr="003A53BC" w:rsidRDefault="003A53BC" w:rsidP="003A53BC">
      <w:pPr>
        <w:pStyle w:val="Akapitzlist"/>
        <w:numPr>
          <w:ilvl w:val="1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bookmarkStart w:id="0" w:name="_GoBack"/>
      <w:bookmarkEnd w:id="0"/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organizowanie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 konferencji, szkoleń, warsztatów, spotkań informacyjnych;</w:t>
      </w:r>
    </w:p>
    <w:p w:rsidR="003A53BC" w:rsidRPr="003A53BC" w:rsidRDefault="003A53BC" w:rsidP="003A53BC">
      <w:pPr>
        <w:pStyle w:val="Akapitzlist"/>
        <w:numPr>
          <w:ilvl w:val="1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archiwizacja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 dokumentacji.</w:t>
      </w:r>
    </w:p>
    <w:p w:rsidR="003A53BC" w:rsidRPr="003A53BC" w:rsidRDefault="003A53BC" w:rsidP="003A53BC">
      <w:pPr>
        <w:pStyle w:val="Akapitzlist"/>
        <w:shd w:val="clear" w:color="auto" w:fill="FFFFFF" w:themeFill="background1"/>
        <w:spacing w:after="60"/>
        <w:ind w:left="3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Podstawą prawną przetwarzania danych osobowych są:</w:t>
      </w:r>
    </w:p>
    <w:p w:rsidR="003A53BC" w:rsidRPr="003A53BC" w:rsidRDefault="003A53BC" w:rsidP="003A53BC">
      <w:pPr>
        <w:pStyle w:val="Akapitzlist"/>
        <w:numPr>
          <w:ilvl w:val="0"/>
          <w:numId w:val="17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obowiązek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3A53BC" w:rsidRPr="003A53BC" w:rsidRDefault="003A53BC" w:rsidP="003A53BC">
      <w:pPr>
        <w:pStyle w:val="Akapitzlist"/>
        <w:numPr>
          <w:ilvl w:val="0"/>
          <w:numId w:val="17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obowiązek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 xml:space="preserve"> prawny ciążący na administratorze (art. 6 ust. 1 lit. c rozporządzenia), wynikający z art. 6 ustawy o narodowym zasobie archiwalnym i archiwach;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Pani/Pana dane osobowe będą przechowywane do 31.12.2023</w:t>
      </w:r>
      <w:proofErr w:type="gramStart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r</w:t>
      </w:r>
      <w:proofErr w:type="gramEnd"/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Podanie danych osobowych jest dobrowolne. Niepodanie danych może wiązać się brakiem możliwości udzielanie odpowiedzi, konsultacje w zakresie pozyskiwania środków z funduszy europejskich;</w:t>
      </w:r>
    </w:p>
    <w:p w:rsidR="003A53BC" w:rsidRPr="003A53BC" w:rsidRDefault="003A53BC" w:rsidP="003A53BC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sz w:val="16"/>
          <w:lang w:eastAsia="pl-PL"/>
        </w:rPr>
      </w:pPr>
      <w:r w:rsidRPr="003A53BC">
        <w:rPr>
          <w:rFonts w:ascii="Arial" w:eastAsia="Times New Roman" w:hAnsi="Arial" w:cs="Arial"/>
          <w:color w:val="000000"/>
          <w:sz w:val="16"/>
          <w:lang w:eastAsia="pl-PL"/>
        </w:rPr>
        <w:t>Pani/Pana dane osobowe nie będą wykorzystywane do zautomatyzowanego podejmowania decyzji ani profilowania, o którym mowa w art. 22.</w:t>
      </w:r>
    </w:p>
    <w:p w:rsidR="00AD0482" w:rsidRPr="003A53BC" w:rsidRDefault="00AD0482" w:rsidP="00B20A55">
      <w:pPr>
        <w:shd w:val="clear" w:color="auto" w:fill="FFFFFF" w:themeFill="background1"/>
        <w:spacing w:after="60"/>
        <w:contextualSpacing/>
        <w:jc w:val="both"/>
        <w:rPr>
          <w:rFonts w:ascii="Calibri Light" w:eastAsia="Times New Roman" w:hAnsi="Calibri Light" w:cs="Arial"/>
          <w:sz w:val="28"/>
          <w:szCs w:val="20"/>
          <w:vertAlign w:val="subscript"/>
          <w:lang w:eastAsia="pl-PL"/>
        </w:rPr>
      </w:pPr>
      <w:r w:rsidRPr="003A53BC">
        <w:rPr>
          <w:rFonts w:ascii="Calibri Light" w:hAnsi="Calibri Light" w:cs="Segoe UI"/>
          <w:sz w:val="28"/>
          <w:szCs w:val="20"/>
          <w:vertAlign w:val="subscript"/>
        </w:rPr>
        <w:t xml:space="preserve"> Wypełniony formularz zgłoszeniowy prosimy przesłać e-mailem na </w:t>
      </w:r>
      <w:proofErr w:type="gramStart"/>
      <w:r w:rsidRPr="003A53BC">
        <w:rPr>
          <w:rFonts w:ascii="Calibri Light" w:hAnsi="Calibri Light" w:cs="Segoe UI"/>
          <w:sz w:val="28"/>
          <w:szCs w:val="20"/>
          <w:vertAlign w:val="subscript"/>
        </w:rPr>
        <w:t xml:space="preserve">adres:  </w:t>
      </w:r>
      <w:hyperlink r:id="rId11" w:history="1">
        <w:proofErr w:type="gramEnd"/>
        <w:r w:rsidR="00F23D45" w:rsidRPr="00FE4A69">
          <w:rPr>
            <w:rStyle w:val="Hipercze"/>
            <w:rFonts w:ascii="Calibri Light" w:hAnsi="Calibri Light" w:cs="Segoe UI"/>
            <w:b/>
            <w:sz w:val="28"/>
            <w:szCs w:val="20"/>
            <w:vertAlign w:val="subscript"/>
          </w:rPr>
          <w:t>lpirybnik@oddzial.fgsa.pl</w:t>
        </w:r>
      </w:hyperlink>
    </w:p>
    <w:p w:rsidR="003A53BC" w:rsidRDefault="00AD0482" w:rsidP="00B20A55">
      <w:pPr>
        <w:tabs>
          <w:tab w:val="left" w:pos="5175"/>
        </w:tabs>
        <w:spacing w:after="0"/>
        <w:jc w:val="both"/>
        <w:rPr>
          <w:rFonts w:ascii="Calibri Light" w:hAnsi="Calibri Light" w:cs="Segoe UI"/>
          <w:sz w:val="28"/>
          <w:szCs w:val="20"/>
          <w:vertAlign w:val="subscript"/>
        </w:rPr>
      </w:pPr>
      <w:r w:rsidRPr="003A53BC">
        <w:rPr>
          <w:rFonts w:ascii="Calibri Light" w:hAnsi="Calibri Light" w:cs="Segoe UI"/>
          <w:sz w:val="28"/>
          <w:szCs w:val="20"/>
          <w:vertAlign w:val="subscript"/>
        </w:rPr>
        <w:t xml:space="preserve">O udziale w szkoleniu decyduje kolejność zgłoszeń. </w:t>
      </w:r>
    </w:p>
    <w:p w:rsidR="00321F32" w:rsidRPr="003A53BC" w:rsidRDefault="00AD0482" w:rsidP="00B20A55">
      <w:pPr>
        <w:tabs>
          <w:tab w:val="left" w:pos="5175"/>
        </w:tabs>
        <w:spacing w:after="0"/>
        <w:jc w:val="both"/>
        <w:rPr>
          <w:rFonts w:ascii="Calibri Light" w:hAnsi="Calibri Light" w:cs="Segoe UI"/>
          <w:b/>
          <w:sz w:val="28"/>
          <w:szCs w:val="20"/>
          <w:vertAlign w:val="subscript"/>
        </w:rPr>
      </w:pPr>
      <w:r w:rsidRPr="003A53BC">
        <w:rPr>
          <w:rFonts w:ascii="Calibri Light" w:hAnsi="Calibri Light" w:cs="Segoe UI"/>
          <w:sz w:val="28"/>
          <w:szCs w:val="20"/>
          <w:vertAlign w:val="subscript"/>
        </w:rPr>
        <w:t>Osoby zakwalifikowane do udziału w spotkaniu otrzymają potwierdzenie na wskazany adres e-mail</w:t>
      </w:r>
    </w:p>
    <w:sectPr w:rsidR="00321F32" w:rsidRPr="003A53BC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6D" w:rsidRDefault="00B0326D" w:rsidP="0020489D">
      <w:pPr>
        <w:spacing w:after="0" w:line="240" w:lineRule="auto"/>
      </w:pPr>
      <w:r>
        <w:separator/>
      </w:r>
    </w:p>
  </w:endnote>
  <w:endnote w:type="continuationSeparator" w:id="0">
    <w:p w:rsidR="00B0326D" w:rsidRDefault="00B0326D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6D" w:rsidRDefault="00B0326D" w:rsidP="0020489D">
      <w:pPr>
        <w:spacing w:after="0" w:line="240" w:lineRule="auto"/>
      </w:pPr>
      <w:r>
        <w:separator/>
      </w:r>
    </w:p>
  </w:footnote>
  <w:footnote w:type="continuationSeparator" w:id="0">
    <w:p w:rsidR="00B0326D" w:rsidRDefault="00B0326D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D66BA0" w:rsidP="00E014C7">
    <w:pPr>
      <w:pStyle w:val="Stopka"/>
      <w:jc w:val="right"/>
      <w:rPr>
        <w:rFonts w:ascii="Imprint MT Shadow" w:hAnsi="Imprint MT Shadow"/>
        <w:sz w:val="20"/>
        <w:szCs w:val="20"/>
      </w:rPr>
    </w:pPr>
    <w:r w:rsidRPr="002B5B3E">
      <w:rPr>
        <w:noProof/>
        <w:lang w:eastAsia="pl-PL"/>
      </w:rPr>
      <w:drawing>
        <wp:inline distT="0" distB="0" distL="0" distR="0" wp14:anchorId="0FA6F745" wp14:editId="1368C95E">
          <wp:extent cx="5760720" cy="962366"/>
          <wp:effectExtent l="0" t="0" r="0" b="9525"/>
          <wp:docPr id="2" name="Obraz 2" descr="C:\FS.INFO\9. Logotypy\wersje czarno białe bez flagi MIiR\realizacja projektu czarno-biał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FS.INFO\9. Logotypy\wersje czarno białe bez flagi MIiR\realizacja projektu czarno-białe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36DF"/>
    <w:rsid w:val="000D5A31"/>
    <w:rsid w:val="000E1A11"/>
    <w:rsid w:val="000E6FAF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C5866"/>
    <w:rsid w:val="001E187A"/>
    <w:rsid w:val="001E2F2B"/>
    <w:rsid w:val="001E6FA6"/>
    <w:rsid w:val="001F64A2"/>
    <w:rsid w:val="0020489D"/>
    <w:rsid w:val="002105E4"/>
    <w:rsid w:val="00233A58"/>
    <w:rsid w:val="00236A7C"/>
    <w:rsid w:val="00242A2A"/>
    <w:rsid w:val="00243C73"/>
    <w:rsid w:val="00255E1B"/>
    <w:rsid w:val="00256268"/>
    <w:rsid w:val="00263456"/>
    <w:rsid w:val="002664CD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25340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3B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2162A"/>
    <w:rsid w:val="0042572A"/>
    <w:rsid w:val="004270FA"/>
    <w:rsid w:val="0043389D"/>
    <w:rsid w:val="0043572F"/>
    <w:rsid w:val="00442766"/>
    <w:rsid w:val="0044390E"/>
    <w:rsid w:val="00450A60"/>
    <w:rsid w:val="0047025D"/>
    <w:rsid w:val="00473129"/>
    <w:rsid w:val="004819E3"/>
    <w:rsid w:val="004847CB"/>
    <w:rsid w:val="0049339E"/>
    <w:rsid w:val="00496B0E"/>
    <w:rsid w:val="004A1474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1626C"/>
    <w:rsid w:val="00534806"/>
    <w:rsid w:val="00537FD7"/>
    <w:rsid w:val="005402D3"/>
    <w:rsid w:val="00542951"/>
    <w:rsid w:val="00547DAE"/>
    <w:rsid w:val="00562061"/>
    <w:rsid w:val="0058529B"/>
    <w:rsid w:val="00592F0C"/>
    <w:rsid w:val="00597432"/>
    <w:rsid w:val="005A68BE"/>
    <w:rsid w:val="005B4061"/>
    <w:rsid w:val="005B5069"/>
    <w:rsid w:val="005B50DB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B7825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6BF7"/>
    <w:rsid w:val="007A242A"/>
    <w:rsid w:val="007A49C9"/>
    <w:rsid w:val="007A77EE"/>
    <w:rsid w:val="007B503A"/>
    <w:rsid w:val="007C31B7"/>
    <w:rsid w:val="007D0B05"/>
    <w:rsid w:val="007E0EC3"/>
    <w:rsid w:val="007F1053"/>
    <w:rsid w:val="007F305B"/>
    <w:rsid w:val="007F3582"/>
    <w:rsid w:val="007F478A"/>
    <w:rsid w:val="007F500A"/>
    <w:rsid w:val="00802A7F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4860"/>
    <w:rsid w:val="008753F1"/>
    <w:rsid w:val="00887EEF"/>
    <w:rsid w:val="00887FE9"/>
    <w:rsid w:val="00896465"/>
    <w:rsid w:val="008A0BF9"/>
    <w:rsid w:val="008A4B6C"/>
    <w:rsid w:val="008B0828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5225D"/>
    <w:rsid w:val="00966FFD"/>
    <w:rsid w:val="0097103B"/>
    <w:rsid w:val="00971273"/>
    <w:rsid w:val="00981CBF"/>
    <w:rsid w:val="00985B2A"/>
    <w:rsid w:val="00985CBD"/>
    <w:rsid w:val="00990CB4"/>
    <w:rsid w:val="009A4672"/>
    <w:rsid w:val="009A4CC3"/>
    <w:rsid w:val="009B4716"/>
    <w:rsid w:val="009C6185"/>
    <w:rsid w:val="009E64B7"/>
    <w:rsid w:val="009F05A7"/>
    <w:rsid w:val="009F3C2E"/>
    <w:rsid w:val="009F65FD"/>
    <w:rsid w:val="00A10223"/>
    <w:rsid w:val="00A13456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326D"/>
    <w:rsid w:val="00B0520A"/>
    <w:rsid w:val="00B17462"/>
    <w:rsid w:val="00B20149"/>
    <w:rsid w:val="00B20A55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241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E014C7"/>
    <w:rsid w:val="00E308CD"/>
    <w:rsid w:val="00E45C29"/>
    <w:rsid w:val="00E50E3C"/>
    <w:rsid w:val="00E5220D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23D4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570A"/>
    <w:rsid w:val="00FD64B6"/>
    <w:rsid w:val="00FE4A69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37B1-7011-44B8-A31B-4940851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3934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Agnieszka Neumann</cp:lastModifiedBy>
  <cp:revision>9</cp:revision>
  <cp:lastPrinted>2018-09-27T11:40:00Z</cp:lastPrinted>
  <dcterms:created xsi:type="dcterms:W3CDTF">2018-09-27T11:55:00Z</dcterms:created>
  <dcterms:modified xsi:type="dcterms:W3CDTF">2019-10-04T09:32:00Z</dcterms:modified>
</cp:coreProperties>
</file>