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379"/>
      </w:tblGrid>
      <w:tr w:rsidR="00852ADC" w:rsidTr="00FC01EE">
        <w:tc>
          <w:tcPr>
            <w:tcW w:w="3227" w:type="dxa"/>
          </w:tcPr>
          <w:p w:rsidR="00E52373" w:rsidRPr="00F7055C" w:rsidRDefault="007E2F6E" w:rsidP="00FC01EE">
            <w:pPr>
              <w:pStyle w:val="Arial10i50"/>
              <w:rPr>
                <w:b/>
              </w:rPr>
            </w:pPr>
            <w:r>
              <w:rPr>
                <w:b/>
              </w:rPr>
              <w:t xml:space="preserve">Stanowisko </w:t>
            </w:r>
          </w:p>
        </w:tc>
        <w:tc>
          <w:tcPr>
            <w:tcW w:w="6379" w:type="dxa"/>
          </w:tcPr>
          <w:p w:rsidR="00E52373" w:rsidRDefault="00275878" w:rsidP="00FC01EE">
            <w:pPr>
              <w:pStyle w:val="Arial10i50"/>
            </w:pPr>
            <w:r>
              <w:rPr>
                <w:b/>
              </w:rPr>
              <w:t>Instytucji Zarządzającej Regionalnego Programu Operacyjnego Województwa Śląskiego na lata 2014-2020</w:t>
            </w:r>
          </w:p>
        </w:tc>
      </w:tr>
      <w:tr w:rsidR="00852ADC" w:rsidTr="00FC01EE">
        <w:tc>
          <w:tcPr>
            <w:tcW w:w="3227" w:type="dxa"/>
            <w:tcBorders>
              <w:bottom w:val="single" w:sz="4" w:space="0" w:color="auto"/>
            </w:tcBorders>
          </w:tcPr>
          <w:p w:rsidR="00E52373" w:rsidRDefault="00E52373" w:rsidP="00FC01EE">
            <w:pPr>
              <w:pStyle w:val="Arial10i50"/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E52373" w:rsidRDefault="00E52373" w:rsidP="00FC01EE">
            <w:pPr>
              <w:pStyle w:val="Arial10i50"/>
            </w:pPr>
          </w:p>
        </w:tc>
      </w:tr>
      <w:tr w:rsidR="00852ADC" w:rsidTr="00FC01EE">
        <w:tc>
          <w:tcPr>
            <w:tcW w:w="3227" w:type="dxa"/>
            <w:tcBorders>
              <w:top w:val="single" w:sz="4" w:space="0" w:color="auto"/>
            </w:tcBorders>
          </w:tcPr>
          <w:p w:rsidR="00E52373" w:rsidRDefault="00E52373" w:rsidP="00FC01EE">
            <w:pPr>
              <w:pStyle w:val="Arial10i50"/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52373" w:rsidRDefault="00E52373" w:rsidP="00FC01EE">
            <w:pPr>
              <w:pStyle w:val="Arial10i50"/>
            </w:pPr>
          </w:p>
        </w:tc>
      </w:tr>
      <w:tr w:rsidR="00852ADC" w:rsidTr="00FC01EE">
        <w:tc>
          <w:tcPr>
            <w:tcW w:w="3227" w:type="dxa"/>
          </w:tcPr>
          <w:p w:rsidR="00E52373" w:rsidRDefault="00101504" w:rsidP="00FC01EE">
            <w:pPr>
              <w:pStyle w:val="Arial10i50"/>
            </w:pPr>
            <w:r>
              <w:t xml:space="preserve">w sprawie  </w:t>
            </w:r>
          </w:p>
        </w:tc>
        <w:tc>
          <w:tcPr>
            <w:tcW w:w="6379" w:type="dxa"/>
          </w:tcPr>
          <w:p w:rsidR="00E52373" w:rsidRDefault="003175DE" w:rsidP="00FC01EE">
            <w:pPr>
              <w:pStyle w:val="Arial10i50"/>
            </w:pPr>
            <w:r>
              <w:t>zmiany</w:t>
            </w:r>
            <w:r w:rsidRPr="003175DE">
              <w:t xml:space="preserve"> zasad oznaczania projektów współfinansowanych </w:t>
            </w:r>
            <w:r w:rsidR="005750A2">
              <w:br/>
            </w:r>
            <w:r w:rsidRPr="003175DE">
              <w:t xml:space="preserve">w ramach Funduszy Europejskich obowiązujących beneficjentów, którzy podpiszą umowy o dofinansowanie 1 stycznia 2018 r. </w:t>
            </w:r>
            <w:r w:rsidR="00313442">
              <w:br/>
            </w:r>
            <w:r w:rsidRPr="003175DE">
              <w:t xml:space="preserve">lub później </w:t>
            </w:r>
          </w:p>
        </w:tc>
      </w:tr>
      <w:tr w:rsidR="00852ADC" w:rsidTr="00FC01EE">
        <w:tc>
          <w:tcPr>
            <w:tcW w:w="3227" w:type="dxa"/>
            <w:tcBorders>
              <w:bottom w:val="single" w:sz="4" w:space="0" w:color="auto"/>
            </w:tcBorders>
          </w:tcPr>
          <w:p w:rsidR="00E52373" w:rsidRDefault="00E52373" w:rsidP="00FC01EE">
            <w:pPr>
              <w:pStyle w:val="Arial10i50"/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E52373" w:rsidRDefault="00E52373" w:rsidP="00FC01EE">
            <w:pPr>
              <w:pStyle w:val="Arial10i50"/>
            </w:pPr>
          </w:p>
        </w:tc>
      </w:tr>
      <w:tr w:rsidR="00BA1260" w:rsidTr="00FC01EE">
        <w:tc>
          <w:tcPr>
            <w:tcW w:w="3227" w:type="dxa"/>
            <w:tcBorders>
              <w:top w:val="single" w:sz="4" w:space="0" w:color="auto"/>
            </w:tcBorders>
          </w:tcPr>
          <w:p w:rsidR="00BA1260" w:rsidRDefault="00BA1260" w:rsidP="00FC01EE">
            <w:pPr>
              <w:pStyle w:val="Arial10i50"/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BA1260" w:rsidRDefault="00BA1260" w:rsidP="00FC01EE">
            <w:pPr>
              <w:pStyle w:val="Arial10i50"/>
            </w:pPr>
          </w:p>
        </w:tc>
      </w:tr>
      <w:tr w:rsidR="00BA1260" w:rsidTr="00FC01EE">
        <w:tc>
          <w:tcPr>
            <w:tcW w:w="3227" w:type="dxa"/>
          </w:tcPr>
          <w:p w:rsidR="00BA1260" w:rsidRDefault="00101504" w:rsidP="00FC01EE">
            <w:pPr>
              <w:pStyle w:val="Arial10i50"/>
            </w:pPr>
            <w:r>
              <w:t>opracowane przez</w:t>
            </w:r>
          </w:p>
        </w:tc>
        <w:tc>
          <w:tcPr>
            <w:tcW w:w="6379" w:type="dxa"/>
          </w:tcPr>
          <w:p w:rsidR="00BA1260" w:rsidRDefault="00101504" w:rsidP="00FC01EE">
            <w:pPr>
              <w:pStyle w:val="Arial10i50"/>
            </w:pPr>
            <w:r>
              <w:t xml:space="preserve">Wydział </w:t>
            </w:r>
            <w:r w:rsidR="003175DE">
              <w:t>Rozwoju Regi</w:t>
            </w:r>
            <w:r w:rsidR="00A90451">
              <w:t>o</w:t>
            </w:r>
            <w:r w:rsidR="003175DE">
              <w:t>nalnego</w:t>
            </w:r>
          </w:p>
        </w:tc>
      </w:tr>
      <w:tr w:rsidR="00BA1260" w:rsidTr="00FC01EE">
        <w:tc>
          <w:tcPr>
            <w:tcW w:w="3227" w:type="dxa"/>
            <w:tcBorders>
              <w:bottom w:val="single" w:sz="4" w:space="0" w:color="auto"/>
            </w:tcBorders>
          </w:tcPr>
          <w:p w:rsidR="00BA1260" w:rsidRDefault="00BA1260" w:rsidP="00FC01EE">
            <w:pPr>
              <w:pStyle w:val="Arial10i50"/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A1260" w:rsidRDefault="00BA1260" w:rsidP="00FC01EE">
            <w:pPr>
              <w:pStyle w:val="Arial10i50"/>
            </w:pPr>
          </w:p>
        </w:tc>
      </w:tr>
      <w:tr w:rsidR="002C0A23" w:rsidTr="00FC01EE">
        <w:tc>
          <w:tcPr>
            <w:tcW w:w="3227" w:type="dxa"/>
            <w:tcBorders>
              <w:top w:val="single" w:sz="4" w:space="0" w:color="auto"/>
            </w:tcBorders>
          </w:tcPr>
          <w:p w:rsidR="002C0A23" w:rsidRDefault="002C0A23" w:rsidP="00FC01EE">
            <w:pPr>
              <w:pStyle w:val="Arial10i50"/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2C0A23" w:rsidRDefault="002C0A23" w:rsidP="00FC01EE">
            <w:pPr>
              <w:pStyle w:val="Arial10i50"/>
            </w:pPr>
          </w:p>
        </w:tc>
      </w:tr>
      <w:tr w:rsidR="002C0A23" w:rsidTr="00FC01EE">
        <w:tc>
          <w:tcPr>
            <w:tcW w:w="3227" w:type="dxa"/>
          </w:tcPr>
          <w:p w:rsidR="002C0A23" w:rsidRDefault="007E2F6E" w:rsidP="00FC01EE">
            <w:pPr>
              <w:pStyle w:val="Arial10i50"/>
            </w:pPr>
            <w:r>
              <w:t>z dnia</w:t>
            </w:r>
          </w:p>
        </w:tc>
        <w:tc>
          <w:tcPr>
            <w:tcW w:w="6379" w:type="dxa"/>
          </w:tcPr>
          <w:p w:rsidR="002C0A23" w:rsidRDefault="000A6AA8" w:rsidP="00FC01EE">
            <w:pPr>
              <w:pStyle w:val="Arial10i50"/>
            </w:pPr>
            <w:r>
              <w:t>5 grudnia</w:t>
            </w:r>
            <w:r w:rsidR="007E2F6E">
              <w:t xml:space="preserve"> 2017 r.</w:t>
            </w:r>
          </w:p>
        </w:tc>
      </w:tr>
      <w:tr w:rsidR="002C0A23" w:rsidTr="00FC01EE">
        <w:tc>
          <w:tcPr>
            <w:tcW w:w="3227" w:type="dxa"/>
            <w:tcBorders>
              <w:bottom w:val="single" w:sz="4" w:space="0" w:color="auto"/>
            </w:tcBorders>
          </w:tcPr>
          <w:p w:rsidR="002C0A23" w:rsidRDefault="002C0A23" w:rsidP="00FC01EE">
            <w:pPr>
              <w:pStyle w:val="Arial10i50"/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2C0A23" w:rsidRDefault="002C0A23" w:rsidP="00FC01EE">
            <w:pPr>
              <w:pStyle w:val="Arial10i50"/>
            </w:pPr>
          </w:p>
        </w:tc>
      </w:tr>
      <w:tr w:rsidR="002C0A23" w:rsidTr="00FC01EE">
        <w:tc>
          <w:tcPr>
            <w:tcW w:w="3227" w:type="dxa"/>
            <w:tcBorders>
              <w:top w:val="single" w:sz="4" w:space="0" w:color="auto"/>
            </w:tcBorders>
          </w:tcPr>
          <w:p w:rsidR="002C0A23" w:rsidRDefault="002C0A23" w:rsidP="00FC01EE">
            <w:pPr>
              <w:pStyle w:val="Arial10i50"/>
              <w:spacing w:after="200"/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2C0A23" w:rsidRDefault="002C0A23" w:rsidP="00FC01EE">
            <w:pPr>
              <w:pStyle w:val="Arial10i50"/>
              <w:spacing w:after="200"/>
            </w:pPr>
          </w:p>
        </w:tc>
      </w:tr>
    </w:tbl>
    <w:p w:rsidR="0097082A" w:rsidRDefault="008819DE" w:rsidP="00660221">
      <w:pPr>
        <w:pStyle w:val="Arial10i50"/>
        <w:spacing w:after="200"/>
      </w:pPr>
      <w:r>
        <w:t>W związku z aktualizacją „Księgi</w:t>
      </w:r>
      <w:r w:rsidRPr="008819DE">
        <w:t xml:space="preserve"> Identyfikacji Wizualnej znaku marki Funduszy Europejskich i znaków programów polityki spó</w:t>
      </w:r>
      <w:r>
        <w:t>jności na lata 2014-2020” oraz “Podręcznika</w:t>
      </w:r>
      <w:r w:rsidRPr="008819DE">
        <w:t xml:space="preserve">  wnioskodawcy i beneficjenta programów polityki spójności 2014-2020 w zakresie informacji i</w:t>
      </w:r>
      <w:r w:rsidR="005A108A">
        <w:t xml:space="preserve"> promocji Funduszy Europejskich</w:t>
      </w:r>
      <w:r>
        <w:t xml:space="preserve">, Instytucja Zarządzająca </w:t>
      </w:r>
      <w:r w:rsidRPr="008819DE">
        <w:t>Regionalnego Programu Operacyjnego Województwa Śląskiego na lata 2014-2020</w:t>
      </w:r>
      <w:r>
        <w:t xml:space="preserve"> przedstawia następujące stanowisko:</w:t>
      </w:r>
      <w:r w:rsidR="0097082A" w:rsidRPr="0097082A">
        <w:t xml:space="preserve"> </w:t>
      </w:r>
    </w:p>
    <w:p w:rsidR="00660221" w:rsidRDefault="0097082A" w:rsidP="00660221">
      <w:pPr>
        <w:pStyle w:val="Arial10i50"/>
        <w:numPr>
          <w:ilvl w:val="0"/>
          <w:numId w:val="4"/>
        </w:numPr>
        <w:spacing w:after="200"/>
        <w:ind w:left="360"/>
      </w:pPr>
      <w:r w:rsidRPr="00660221">
        <w:rPr>
          <w:b/>
        </w:rPr>
        <w:t>Beneficjenci, którzy podpisali lub podpiszą umowy o dofinansowanie przed 1 stycznia 2018 r.</w:t>
      </w:r>
      <w:r w:rsidR="00660221" w:rsidRPr="00660221">
        <w:rPr>
          <w:b/>
        </w:rPr>
        <w:br/>
      </w:r>
      <w:r w:rsidR="00660221">
        <w:t xml:space="preserve">Beneficjenci ci stosują dotychczas obowiązujące zasady oznaczania projektów (bez barw Rzeczypospolitej Polskiej). Umowy podpisane w ww. terminie nie będą wymagały aneksowania. Zestawy logotypów, wzory tablic oraz plakatów znajdują się w dziale “Poznaj zasady promowania projektu”. </w:t>
      </w:r>
      <w:r w:rsidR="00660221">
        <w:br/>
        <w:t xml:space="preserve">Ścieżka dostępu na stronie RPO WSL 2014-2020: </w:t>
      </w:r>
      <w:r w:rsidR="00660221" w:rsidRPr="00660221">
        <w:t>Strona główna/Realizuję projekt/Poznaj zasady promowania projektów/Zasady promocji i oznakowania projektów - umowy podpisane do 31 grudnia 2017 roku</w:t>
      </w:r>
      <w:r w:rsidR="00660221">
        <w:t xml:space="preserve">, link bezpośredni: </w:t>
      </w:r>
      <w:hyperlink r:id="rId7" w:history="1">
        <w:r w:rsidR="00660221" w:rsidRPr="00ED555A">
          <w:rPr>
            <w:rStyle w:val="Hipercze"/>
          </w:rPr>
          <w:t>https://rpo.slaskie.pl/czytaj/zasady_promocji_do_31_grudnia_2017</w:t>
        </w:r>
      </w:hyperlink>
    </w:p>
    <w:p w:rsidR="00B45ED3" w:rsidRDefault="00B45ED3" w:rsidP="00FC01EE">
      <w:pPr>
        <w:pStyle w:val="Arial10i50"/>
        <w:numPr>
          <w:ilvl w:val="0"/>
          <w:numId w:val="4"/>
        </w:numPr>
        <w:spacing w:after="200"/>
        <w:ind w:left="360"/>
      </w:pPr>
      <w:r w:rsidRPr="00B83D44">
        <w:rPr>
          <w:b/>
        </w:rPr>
        <w:t>Beneficjenci, którzy podpiszą umowy o dofinansowanie 1 stycznia 2018 r. lub później</w:t>
      </w:r>
      <w:r>
        <w:br/>
        <w:t xml:space="preserve">Beneficjentów tych będą obowiązywały zasady dotyczące stosowania nowego zestawu logotypów, </w:t>
      </w:r>
      <w:r w:rsidR="00313442">
        <w:br/>
      </w:r>
      <w:bookmarkStart w:id="0" w:name="_GoBack"/>
      <w:bookmarkEnd w:id="0"/>
      <w:r>
        <w:t>w którym pojawią się barwy Rzeczypospolitej Polskiej. Zasady te opisane zostały w „Księdze Identyfikacji Wizualnej znaku marki Funduszy Europejskich i znaków programów polityki spójności na lata 2014-2020” oraz “Podręczniku  wnioskodawcy i beneficjenta programów polityki spójności 2014-2020 w zakresie informacji i promocji Funduszy Europejskich” opublikowanych przez Ministerstwo Rozwoju Zestawy logotypów, wzory tablic oraz plakatów znajdują się w dziale “Poz</w:t>
      </w:r>
      <w:r w:rsidR="00FC01EE">
        <w:t>naj zasady promowania projektu”.</w:t>
      </w:r>
      <w:r w:rsidR="00FC01EE">
        <w:br/>
        <w:t xml:space="preserve">Ścieżka dostępu na stronie RPO WSL 2014-2020: </w:t>
      </w:r>
      <w:r w:rsidR="00FC01EE" w:rsidRPr="00660221">
        <w:t xml:space="preserve">Strona główna/Realizuję projekt/Poznaj zasady promowania projektów/Zasady promocji i oznakowania projektów - umowy podpisane </w:t>
      </w:r>
      <w:r w:rsidR="00FC01EE">
        <w:t xml:space="preserve">od 1 stycznia 2018 r., link bezpośredni: </w:t>
      </w:r>
      <w:hyperlink r:id="rId8" w:history="1">
        <w:r w:rsidR="00FC01EE" w:rsidRPr="00ED555A">
          <w:rPr>
            <w:rStyle w:val="Hipercze"/>
          </w:rPr>
          <w:t>https://rpo.slaskie.pl/czytaj/zasady_promocji_od_1_stycznia_2018</w:t>
        </w:r>
      </w:hyperlink>
    </w:p>
    <w:sectPr w:rsidR="00B45ED3" w:rsidSect="00B83D44">
      <w:footerReference w:type="default" r:id="rId9"/>
      <w:pgSz w:w="11906" w:h="16838"/>
      <w:pgMar w:top="2835" w:right="849" w:bottom="1400" w:left="1321" w:header="851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526" w:rsidRDefault="001E7526" w:rsidP="00996FEA">
      <w:pPr>
        <w:spacing w:after="0" w:line="240" w:lineRule="auto"/>
      </w:pPr>
      <w:r>
        <w:separator/>
      </w:r>
    </w:p>
  </w:endnote>
  <w:endnote w:type="continuationSeparator" w:id="0">
    <w:p w:rsidR="001E7526" w:rsidRDefault="001E7526" w:rsidP="0099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6D9" w:rsidRDefault="00317B15" w:rsidP="00D216D9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5343525" cy="803275"/>
          <wp:effectExtent l="0" t="0" r="9525" b="0"/>
          <wp:docPr id="1" name="Obraz 1" descr="EFSI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_new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16D9" w:rsidRPr="00D216D9">
      <w:rPr>
        <w:rFonts w:ascii="Arial" w:hAnsi="Arial" w:cs="Arial"/>
      </w:rPr>
      <w:t xml:space="preserve"> </w:t>
    </w:r>
    <w:sdt>
      <w:sdtPr>
        <w:rPr>
          <w:rFonts w:ascii="Arial" w:hAnsi="Arial" w:cs="Arial"/>
        </w:rPr>
        <w:id w:val="-2076113869"/>
        <w:docPartObj>
          <w:docPartGallery w:val="Page Numbers (Bottom of Page)"/>
          <w:docPartUnique/>
        </w:docPartObj>
      </w:sdtPr>
      <w:sdtEndPr/>
      <w:sdtContent>
        <w:r w:rsidR="00D216D9" w:rsidRPr="00174EF4">
          <w:rPr>
            <w:rFonts w:ascii="Arial" w:hAnsi="Arial" w:cs="Arial"/>
            <w:bCs/>
            <w:sz w:val="18"/>
            <w:szCs w:val="18"/>
          </w:rPr>
          <w:fldChar w:fldCharType="begin"/>
        </w:r>
        <w:r w:rsidR="00D216D9" w:rsidRPr="00174EF4">
          <w:rPr>
            <w:rFonts w:ascii="Arial" w:hAnsi="Arial" w:cs="Arial"/>
            <w:bCs/>
            <w:sz w:val="18"/>
            <w:szCs w:val="18"/>
          </w:rPr>
          <w:instrText>PAGE</w:instrText>
        </w:r>
        <w:r w:rsidR="00D216D9" w:rsidRPr="00174EF4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313442"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D216D9" w:rsidRPr="00174EF4">
          <w:rPr>
            <w:rFonts w:ascii="Arial" w:hAnsi="Arial" w:cs="Arial"/>
            <w:bCs/>
            <w:sz w:val="18"/>
            <w:szCs w:val="18"/>
          </w:rPr>
          <w:fldChar w:fldCharType="end"/>
        </w:r>
        <w:r w:rsidR="00D216D9" w:rsidRPr="00174EF4">
          <w:rPr>
            <w:rFonts w:ascii="Arial" w:hAnsi="Arial" w:cs="Arial"/>
            <w:bCs/>
            <w:sz w:val="18"/>
            <w:szCs w:val="18"/>
          </w:rPr>
          <w:t>/</w:t>
        </w:r>
        <w:r w:rsidR="00D216D9" w:rsidRPr="00174EF4">
          <w:rPr>
            <w:rFonts w:ascii="Arial" w:hAnsi="Arial" w:cs="Arial"/>
            <w:bCs/>
            <w:sz w:val="18"/>
            <w:szCs w:val="18"/>
          </w:rPr>
          <w:fldChar w:fldCharType="begin"/>
        </w:r>
        <w:r w:rsidR="00D216D9" w:rsidRPr="00174EF4">
          <w:rPr>
            <w:rFonts w:ascii="Arial" w:hAnsi="Arial" w:cs="Arial"/>
            <w:bCs/>
            <w:sz w:val="18"/>
            <w:szCs w:val="18"/>
          </w:rPr>
          <w:instrText>NUMPAGES</w:instrText>
        </w:r>
        <w:r w:rsidR="00D216D9" w:rsidRPr="00174EF4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313442"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D216D9" w:rsidRPr="00174EF4">
          <w:rPr>
            <w:rFonts w:ascii="Arial" w:hAnsi="Arial" w:cs="Arial"/>
            <w:bCs/>
            <w:sz w:val="18"/>
            <w:szCs w:val="18"/>
          </w:rPr>
          <w:fldChar w:fldCharType="end"/>
        </w:r>
      </w:sdtContent>
    </w:sdt>
  </w:p>
  <w:p w:rsidR="00515AAD" w:rsidRDefault="00515AAD" w:rsidP="00AE77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526" w:rsidRDefault="001E7526" w:rsidP="00996FEA">
      <w:pPr>
        <w:spacing w:after="0" w:line="240" w:lineRule="auto"/>
      </w:pPr>
      <w:r>
        <w:separator/>
      </w:r>
    </w:p>
  </w:footnote>
  <w:footnote w:type="continuationSeparator" w:id="0">
    <w:p w:rsidR="001E7526" w:rsidRDefault="001E7526" w:rsidP="00996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84F49"/>
    <w:multiLevelType w:val="hybridMultilevel"/>
    <w:tmpl w:val="D45EC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10A36"/>
    <w:multiLevelType w:val="hybridMultilevel"/>
    <w:tmpl w:val="7034F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A021CF"/>
    <w:multiLevelType w:val="hybridMultilevel"/>
    <w:tmpl w:val="C40A46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0F0BE2"/>
    <w:multiLevelType w:val="hybridMultilevel"/>
    <w:tmpl w:val="BF42FD46"/>
    <w:lvl w:ilvl="0" w:tplc="961E99B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EA"/>
    <w:rsid w:val="00010B44"/>
    <w:rsid w:val="000426C2"/>
    <w:rsid w:val="00055D8B"/>
    <w:rsid w:val="00080112"/>
    <w:rsid w:val="000A6AA8"/>
    <w:rsid w:val="000D5561"/>
    <w:rsid w:val="000F1ED9"/>
    <w:rsid w:val="00101504"/>
    <w:rsid w:val="0014533B"/>
    <w:rsid w:val="001455CF"/>
    <w:rsid w:val="001576AC"/>
    <w:rsid w:val="001E7526"/>
    <w:rsid w:val="00275878"/>
    <w:rsid w:val="002C0A23"/>
    <w:rsid w:val="002C33D3"/>
    <w:rsid w:val="002E7963"/>
    <w:rsid w:val="00301E8D"/>
    <w:rsid w:val="00313442"/>
    <w:rsid w:val="003175DE"/>
    <w:rsid w:val="00317B15"/>
    <w:rsid w:val="003456F2"/>
    <w:rsid w:val="00376894"/>
    <w:rsid w:val="003A441D"/>
    <w:rsid w:val="00403DCF"/>
    <w:rsid w:val="004619BA"/>
    <w:rsid w:val="00492928"/>
    <w:rsid w:val="004A53BF"/>
    <w:rsid w:val="00515AAD"/>
    <w:rsid w:val="00573304"/>
    <w:rsid w:val="005750A2"/>
    <w:rsid w:val="00593C69"/>
    <w:rsid w:val="005A108A"/>
    <w:rsid w:val="00660221"/>
    <w:rsid w:val="006B5902"/>
    <w:rsid w:val="006C613F"/>
    <w:rsid w:val="006D63E7"/>
    <w:rsid w:val="006F19BC"/>
    <w:rsid w:val="007048AF"/>
    <w:rsid w:val="00724530"/>
    <w:rsid w:val="007460B7"/>
    <w:rsid w:val="007872A7"/>
    <w:rsid w:val="007C1DF1"/>
    <w:rsid w:val="007E2F6E"/>
    <w:rsid w:val="00852ADC"/>
    <w:rsid w:val="008819DE"/>
    <w:rsid w:val="0088407E"/>
    <w:rsid w:val="00890BAF"/>
    <w:rsid w:val="008A4379"/>
    <w:rsid w:val="00942B2A"/>
    <w:rsid w:val="0097082A"/>
    <w:rsid w:val="00985405"/>
    <w:rsid w:val="0099059C"/>
    <w:rsid w:val="00996FEA"/>
    <w:rsid w:val="00A70605"/>
    <w:rsid w:val="00A90451"/>
    <w:rsid w:val="00AA39BC"/>
    <w:rsid w:val="00AE2660"/>
    <w:rsid w:val="00AE778D"/>
    <w:rsid w:val="00B45ED3"/>
    <w:rsid w:val="00B83D44"/>
    <w:rsid w:val="00B93C3D"/>
    <w:rsid w:val="00BA1260"/>
    <w:rsid w:val="00BB5E67"/>
    <w:rsid w:val="00C87D94"/>
    <w:rsid w:val="00D216D9"/>
    <w:rsid w:val="00D2335A"/>
    <w:rsid w:val="00D35BF8"/>
    <w:rsid w:val="00D500AE"/>
    <w:rsid w:val="00E1731A"/>
    <w:rsid w:val="00E341F0"/>
    <w:rsid w:val="00E36344"/>
    <w:rsid w:val="00E52373"/>
    <w:rsid w:val="00E841A4"/>
    <w:rsid w:val="00EC3AB9"/>
    <w:rsid w:val="00F7055C"/>
    <w:rsid w:val="00FC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59C01"/>
  <w15:docId w15:val="{8AD32B5B-CBD7-4A31-89E3-CC05644C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55D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6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FEA"/>
  </w:style>
  <w:style w:type="paragraph" w:styleId="Stopka">
    <w:name w:val="footer"/>
    <w:basedOn w:val="Normalny"/>
    <w:link w:val="StopkaZnak"/>
    <w:uiPriority w:val="99"/>
    <w:unhideWhenUsed/>
    <w:rsid w:val="00996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FEA"/>
  </w:style>
  <w:style w:type="paragraph" w:styleId="Tekstdymka">
    <w:name w:val="Balloon Text"/>
    <w:basedOn w:val="Normalny"/>
    <w:link w:val="TekstdymkaZnak"/>
    <w:uiPriority w:val="99"/>
    <w:semiHidden/>
    <w:unhideWhenUsed/>
    <w:rsid w:val="0099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F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52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10i5Znak">
    <w:name w:val="Arial_10i5 Znak"/>
    <w:basedOn w:val="Domylnaczcionkaakapitu"/>
    <w:link w:val="Arial10i5"/>
    <w:rsid w:val="00055D8B"/>
    <w:rPr>
      <w:rFonts w:ascii="Arial" w:hAnsi="Arial"/>
      <w:color w:val="000000"/>
      <w:sz w:val="21"/>
    </w:rPr>
  </w:style>
  <w:style w:type="paragraph" w:customStyle="1" w:styleId="Arial10i5">
    <w:name w:val="Arial_10i5"/>
    <w:link w:val="Arial10i5Znak"/>
    <w:rsid w:val="00055D8B"/>
    <w:pPr>
      <w:spacing w:after="210" w:line="268" w:lineRule="exact"/>
    </w:pPr>
    <w:rPr>
      <w:rFonts w:ascii="Arial" w:hAnsi="Arial"/>
      <w:color w:val="000000"/>
      <w:sz w:val="21"/>
    </w:rPr>
  </w:style>
  <w:style w:type="paragraph" w:styleId="Bezodstpw">
    <w:name w:val="No Spacing"/>
    <w:link w:val="BezodstpwZnak"/>
    <w:uiPriority w:val="1"/>
    <w:rsid w:val="00E5237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E52373"/>
  </w:style>
  <w:style w:type="paragraph" w:customStyle="1" w:styleId="Styl1">
    <w:name w:val="Styl1"/>
    <w:basedOn w:val="Arial10i5"/>
    <w:rsid w:val="00E36344"/>
    <w:pPr>
      <w:spacing w:after="0"/>
    </w:pPr>
  </w:style>
  <w:style w:type="paragraph" w:customStyle="1" w:styleId="ArialBold10i5">
    <w:name w:val="ArialBold_10i5"/>
    <w:link w:val="ArialBold10i5Znak"/>
    <w:rsid w:val="00055D8B"/>
    <w:pPr>
      <w:spacing w:after="210" w:line="268" w:lineRule="exact"/>
    </w:pPr>
    <w:rPr>
      <w:rFonts w:ascii="Arial" w:hAnsi="Arial"/>
      <w:b/>
      <w:color w:val="000000"/>
      <w:sz w:val="21"/>
    </w:rPr>
  </w:style>
  <w:style w:type="character" w:customStyle="1" w:styleId="ArialBold10i5Znak">
    <w:name w:val="ArialBold_10i5 Znak"/>
    <w:basedOn w:val="Domylnaczcionkaakapitu"/>
    <w:link w:val="ArialBold10i5"/>
    <w:rsid w:val="00055D8B"/>
    <w:rPr>
      <w:rFonts w:ascii="Arial" w:hAnsi="Arial"/>
      <w:b/>
      <w:color w:val="000000"/>
      <w:sz w:val="21"/>
    </w:rPr>
  </w:style>
  <w:style w:type="paragraph" w:customStyle="1" w:styleId="Arial10i50">
    <w:name w:val="Arial_10i5_0"/>
    <w:link w:val="Arial10i50Znak"/>
    <w:rsid w:val="00852ADC"/>
    <w:pPr>
      <w:spacing w:after="0" w:line="268" w:lineRule="exact"/>
    </w:pPr>
    <w:rPr>
      <w:rFonts w:ascii="Arial" w:hAnsi="Arial"/>
      <w:color w:val="000000"/>
      <w:sz w:val="21"/>
    </w:rPr>
  </w:style>
  <w:style w:type="character" w:customStyle="1" w:styleId="Arial10i50Znak">
    <w:name w:val="Arial_10i5_0 Znak"/>
    <w:basedOn w:val="Arial10i5Znak"/>
    <w:link w:val="Arial10i50"/>
    <w:rsid w:val="00852ADC"/>
    <w:rPr>
      <w:rFonts w:ascii="Arial" w:hAnsi="Arial"/>
      <w:color w:val="000000"/>
      <w:sz w:val="21"/>
    </w:rPr>
  </w:style>
  <w:style w:type="character" w:customStyle="1" w:styleId="Czerwznak">
    <w:name w:val="Czerw_znak"/>
    <w:uiPriority w:val="10"/>
    <w:qFormat/>
    <w:rsid w:val="0014533B"/>
    <w:rPr>
      <w:rFonts w:ascii="Arial" w:hAnsi="Arial"/>
      <w:color w:val="FF0000"/>
      <w:sz w:val="21"/>
    </w:rPr>
  </w:style>
  <w:style w:type="character" w:customStyle="1" w:styleId="Kursywa">
    <w:name w:val="Kursywa"/>
    <w:uiPriority w:val="4"/>
    <w:qFormat/>
    <w:rsid w:val="0014533B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14533B"/>
    <w:rPr>
      <w:rFonts w:ascii="Arial" w:hAnsi="Arial"/>
      <w:sz w:val="21"/>
      <w:u w:val="single"/>
    </w:rPr>
  </w:style>
  <w:style w:type="character" w:styleId="Pogrubienie">
    <w:name w:val="Strong"/>
    <w:uiPriority w:val="3"/>
    <w:qFormat/>
    <w:rsid w:val="0014533B"/>
    <w:rPr>
      <w:b/>
      <w:bCs/>
    </w:rPr>
  </w:style>
  <w:style w:type="character" w:customStyle="1" w:styleId="Przekrelenie">
    <w:name w:val="Przekreślenie"/>
    <w:uiPriority w:val="6"/>
    <w:qFormat/>
    <w:rsid w:val="0014533B"/>
    <w:rPr>
      <w:rFonts w:ascii="Arial" w:hAnsi="Arial"/>
      <w:strike/>
      <w:dstrike w:val="0"/>
      <w:sz w:val="21"/>
    </w:rPr>
  </w:style>
  <w:style w:type="paragraph" w:customStyle="1" w:styleId="Tre0">
    <w:name w:val="Treść_0"/>
    <w:link w:val="Tre0Znak"/>
    <w:qFormat/>
    <w:rsid w:val="0014533B"/>
    <w:pPr>
      <w:spacing w:after="0" w:line="268" w:lineRule="exact"/>
    </w:pPr>
    <w:rPr>
      <w:rFonts w:ascii="Arial" w:eastAsia="Calibri" w:hAnsi="Arial" w:cs="Times New Roman"/>
      <w:color w:val="000000"/>
      <w:sz w:val="21"/>
      <w:szCs w:val="20"/>
    </w:rPr>
  </w:style>
  <w:style w:type="character" w:customStyle="1" w:styleId="Tre0Znak">
    <w:name w:val="Treść_0 Znak"/>
    <w:link w:val="Tre0"/>
    <w:rsid w:val="0014533B"/>
    <w:rPr>
      <w:rFonts w:ascii="Arial" w:eastAsia="Calibri" w:hAnsi="Arial" w:cs="Times New Roman"/>
      <w:color w:val="000000"/>
      <w:sz w:val="21"/>
      <w:szCs w:val="20"/>
    </w:rPr>
  </w:style>
  <w:style w:type="paragraph" w:customStyle="1" w:styleId="Tre134">
    <w:name w:val="Treść_13.4"/>
    <w:next w:val="Tre0"/>
    <w:link w:val="Tre134Znak"/>
    <w:qFormat/>
    <w:rsid w:val="0014533B"/>
    <w:pPr>
      <w:spacing w:after="268" w:line="268" w:lineRule="exact"/>
    </w:pPr>
    <w:rPr>
      <w:rFonts w:ascii="Arial" w:eastAsia="Calibri" w:hAnsi="Arial" w:cs="Times New Roman"/>
      <w:color w:val="000000"/>
      <w:sz w:val="21"/>
      <w:szCs w:val="20"/>
    </w:rPr>
  </w:style>
  <w:style w:type="character" w:customStyle="1" w:styleId="Tre134Znak">
    <w:name w:val="Treść_13.4 Znak"/>
    <w:basedOn w:val="Tre0Znak"/>
    <w:link w:val="Tre134"/>
    <w:rsid w:val="0014533B"/>
    <w:rPr>
      <w:rFonts w:ascii="Arial" w:eastAsia="Calibri" w:hAnsi="Arial" w:cs="Times New Roman"/>
      <w:color w:val="000000"/>
      <w:sz w:val="21"/>
      <w:szCs w:val="20"/>
    </w:rPr>
  </w:style>
  <w:style w:type="paragraph" w:customStyle="1" w:styleId="TreBold">
    <w:name w:val="Treść_Bold"/>
    <w:link w:val="TreBoldZnak"/>
    <w:uiPriority w:val="1"/>
    <w:qFormat/>
    <w:rsid w:val="0014533B"/>
    <w:pPr>
      <w:spacing w:after="0" w:line="268" w:lineRule="exact"/>
    </w:pPr>
    <w:rPr>
      <w:rFonts w:ascii="Arial" w:eastAsia="Calibri" w:hAnsi="Arial" w:cs="Times New Roman"/>
      <w:b/>
      <w:bCs/>
      <w:color w:val="000000"/>
      <w:sz w:val="21"/>
      <w:szCs w:val="21"/>
    </w:rPr>
  </w:style>
  <w:style w:type="character" w:customStyle="1" w:styleId="TreBoldZnak">
    <w:name w:val="Treść_Bold Znak"/>
    <w:link w:val="TreBold"/>
    <w:uiPriority w:val="1"/>
    <w:rsid w:val="0014533B"/>
    <w:rPr>
      <w:rFonts w:ascii="Arial" w:eastAsia="Calibri" w:hAnsi="Arial" w:cs="Times New Roman"/>
      <w:b/>
      <w:bCs/>
      <w:color w:val="000000"/>
      <w:sz w:val="21"/>
      <w:szCs w:val="21"/>
    </w:rPr>
  </w:style>
  <w:style w:type="character" w:styleId="Wyrnieniedelikatne">
    <w:name w:val="Subtle Emphasis"/>
    <w:uiPriority w:val="19"/>
    <w:qFormat/>
    <w:rsid w:val="0014533B"/>
    <w:rPr>
      <w:i/>
      <w:iCs/>
      <w:color w:val="808080"/>
    </w:rPr>
  </w:style>
  <w:style w:type="character" w:styleId="Wyrnienieintensywne">
    <w:name w:val="Intense Emphasis"/>
    <w:uiPriority w:val="21"/>
    <w:qFormat/>
    <w:rsid w:val="0014533B"/>
    <w:rPr>
      <w:b/>
      <w:bCs/>
      <w:i/>
      <w:iCs/>
      <w:color w:val="4F81BD"/>
    </w:rPr>
  </w:style>
  <w:style w:type="character" w:customStyle="1" w:styleId="Znak">
    <w:name w:val="Znak"/>
    <w:basedOn w:val="Domylnaczcionkaakapitu"/>
    <w:uiPriority w:val="2"/>
    <w:qFormat/>
    <w:rsid w:val="0014533B"/>
    <w:rPr>
      <w:rFonts w:ascii="Arial" w:hAnsi="Arial"/>
      <w:sz w:val="21"/>
    </w:rPr>
  </w:style>
  <w:style w:type="character" w:customStyle="1" w:styleId="teto">
    <w:name w:val="Żółte_tło"/>
    <w:uiPriority w:val="7"/>
    <w:qFormat/>
    <w:rsid w:val="0014533B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paragraph" w:styleId="Tekstpodstawowy">
    <w:name w:val="Body Text"/>
    <w:basedOn w:val="Normalny"/>
    <w:link w:val="TekstpodstawowyZnak"/>
    <w:uiPriority w:val="1"/>
    <w:qFormat/>
    <w:rsid w:val="003175DE"/>
    <w:pPr>
      <w:widowControl w:val="0"/>
      <w:spacing w:after="0" w:line="240" w:lineRule="auto"/>
    </w:pPr>
    <w:rPr>
      <w:rFonts w:ascii="Arial" w:eastAsia="Arial" w:hAnsi="Arial" w:cs="Arial"/>
      <w:sz w:val="21"/>
      <w:szCs w:val="21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75DE"/>
    <w:rPr>
      <w:rFonts w:ascii="Arial" w:eastAsia="Arial" w:hAnsi="Arial" w:cs="Arial"/>
      <w:sz w:val="21"/>
      <w:szCs w:val="21"/>
      <w:lang w:val="en-US"/>
    </w:rPr>
  </w:style>
  <w:style w:type="character" w:styleId="Hipercze">
    <w:name w:val="Hyperlink"/>
    <w:basedOn w:val="Domylnaczcionkaakapitu"/>
    <w:uiPriority w:val="99"/>
    <w:unhideWhenUsed/>
    <w:rsid w:val="00317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8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o.slaskie.pl/czytaj/zasady_promocji_od_1_stycznia_20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po.slaskie.pl/czytaj/zasady_promocji_do_31_grudnia_2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_2_09A08D0809A08A9C003AFEFFC12581F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Stanowisko IZ</vt:lpstr>
    </vt:vector>
  </TitlesOfParts>
  <Company>RR_RKIP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Stanowisko IZ</dc:title>
  <dc:subject>szablon do zamieszczania stanowiska IZ RPO WSL</dc:subject>
  <dc:creator>Iwona Wnuk</dc:creator>
  <cp:keywords>wzor dokumentu</cp:keywords>
  <cp:lastModifiedBy>Woźniak Agata</cp:lastModifiedBy>
  <cp:revision>6</cp:revision>
  <cp:lastPrinted>2017-09-13T05:31:00Z</cp:lastPrinted>
  <dcterms:created xsi:type="dcterms:W3CDTF">2017-12-22T10:45:00Z</dcterms:created>
  <dcterms:modified xsi:type="dcterms:W3CDTF">2017-12-22T11:04:00Z</dcterms:modified>
</cp:coreProperties>
</file>