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E" w:rsidRDefault="00B33FF2" w:rsidP="00045B6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CD297A" wp14:editId="36BCD003">
            <wp:simplePos x="0" y="0"/>
            <wp:positionH relativeFrom="column">
              <wp:posOffset>1893326</wp:posOffset>
            </wp:positionH>
            <wp:positionV relativeFrom="paragraph">
              <wp:align>top</wp:align>
            </wp:positionV>
            <wp:extent cx="4692015" cy="701040"/>
            <wp:effectExtent l="0" t="0" r="0" b="3810"/>
            <wp:wrapSquare wrapText="bothSides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45B62">
        <w:br w:type="textWrapping" w:clear="all"/>
      </w:r>
    </w:p>
    <w:p w:rsidR="00E63DB2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Lista projektów, które uzyskały wymaganą liczbę punktów </w:t>
      </w:r>
      <w:r w:rsidR="00E63DB2" w:rsidRPr="00E63DB2">
        <w:rPr>
          <w:rFonts w:cstheme="minorHAnsi"/>
          <w:b/>
          <w:sz w:val="24"/>
          <w:szCs w:val="24"/>
        </w:rPr>
        <w:t>i zostały wybrane do dofinansowania</w:t>
      </w:r>
      <w:r w:rsidRPr="00E63DB2">
        <w:rPr>
          <w:rFonts w:cstheme="minorHAnsi"/>
          <w:b/>
          <w:sz w:val="24"/>
          <w:szCs w:val="24"/>
        </w:rPr>
        <w:t xml:space="preserve"> </w:t>
      </w:r>
    </w:p>
    <w:p w:rsidR="00DC53A0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 w ramach </w:t>
      </w:r>
      <w:r w:rsidR="00DA0072" w:rsidRPr="00E63DB2">
        <w:rPr>
          <w:rFonts w:cstheme="minorHAnsi"/>
          <w:b/>
          <w:sz w:val="24"/>
          <w:szCs w:val="24"/>
        </w:rPr>
        <w:t>konkursu</w:t>
      </w:r>
      <w:r w:rsidR="008D388E" w:rsidRPr="00E63DB2">
        <w:rPr>
          <w:rFonts w:cstheme="minorHAnsi"/>
          <w:b/>
          <w:sz w:val="24"/>
          <w:szCs w:val="24"/>
        </w:rPr>
        <w:t xml:space="preserve"> </w:t>
      </w:r>
      <w:r w:rsidR="00E51B0B" w:rsidRPr="00E63DB2">
        <w:rPr>
          <w:rFonts w:cstheme="minorHAnsi"/>
          <w:b/>
          <w:sz w:val="24"/>
          <w:szCs w:val="24"/>
        </w:rPr>
        <w:t>nr RPSL.11.0</w:t>
      </w:r>
      <w:r w:rsidR="00E63DB2" w:rsidRPr="00E63DB2">
        <w:rPr>
          <w:rFonts w:cstheme="minorHAnsi"/>
          <w:b/>
          <w:sz w:val="24"/>
          <w:szCs w:val="24"/>
        </w:rPr>
        <w:t>2</w:t>
      </w:r>
      <w:r w:rsidR="00E51B0B" w:rsidRPr="00E63DB2">
        <w:rPr>
          <w:rFonts w:cstheme="minorHAnsi"/>
          <w:b/>
          <w:sz w:val="24"/>
          <w:szCs w:val="24"/>
        </w:rPr>
        <w:t>.0</w:t>
      </w:r>
      <w:r w:rsidR="000753D4">
        <w:rPr>
          <w:rFonts w:cstheme="minorHAnsi"/>
          <w:b/>
          <w:sz w:val="24"/>
          <w:szCs w:val="24"/>
        </w:rPr>
        <w:t>1</w:t>
      </w:r>
      <w:r w:rsidR="00E51B0B" w:rsidRPr="00E63DB2">
        <w:rPr>
          <w:rFonts w:cstheme="minorHAnsi"/>
          <w:b/>
          <w:sz w:val="24"/>
          <w:szCs w:val="24"/>
        </w:rPr>
        <w:t>-IZ.01-24-1</w:t>
      </w:r>
      <w:r w:rsidR="00E63DB2" w:rsidRPr="00E63DB2">
        <w:rPr>
          <w:rFonts w:cstheme="minorHAnsi"/>
          <w:b/>
          <w:sz w:val="24"/>
          <w:szCs w:val="24"/>
        </w:rPr>
        <w:t>3</w:t>
      </w:r>
      <w:r w:rsidR="000753D4">
        <w:rPr>
          <w:rFonts w:cstheme="minorHAnsi"/>
          <w:b/>
          <w:sz w:val="24"/>
          <w:szCs w:val="24"/>
        </w:rPr>
        <w:t>1</w:t>
      </w:r>
      <w:r w:rsidR="00265741" w:rsidRPr="00E63DB2">
        <w:rPr>
          <w:rFonts w:cstheme="minorHAnsi"/>
          <w:b/>
          <w:sz w:val="24"/>
          <w:szCs w:val="24"/>
        </w:rPr>
        <w:t>/16</w:t>
      </w:r>
    </w:p>
    <w:p w:rsidR="00DC53A0" w:rsidRDefault="00265741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>Poddziałanie 11.</w:t>
      </w:r>
      <w:r w:rsidR="00E63DB2" w:rsidRPr="00E63DB2">
        <w:rPr>
          <w:rFonts w:cstheme="minorHAnsi"/>
          <w:b/>
          <w:sz w:val="24"/>
          <w:szCs w:val="24"/>
        </w:rPr>
        <w:t>2</w:t>
      </w:r>
      <w:r w:rsidRPr="00E63DB2">
        <w:rPr>
          <w:rFonts w:cstheme="minorHAnsi"/>
          <w:b/>
          <w:sz w:val="24"/>
          <w:szCs w:val="24"/>
        </w:rPr>
        <w:t>.</w:t>
      </w:r>
      <w:r w:rsidR="000753D4">
        <w:rPr>
          <w:rFonts w:cstheme="minorHAnsi"/>
          <w:b/>
          <w:sz w:val="24"/>
          <w:szCs w:val="24"/>
        </w:rPr>
        <w:t>1</w:t>
      </w:r>
      <w:r w:rsidR="00E63DB2" w:rsidRPr="00E63DB2">
        <w:rPr>
          <w:rFonts w:cstheme="minorHAnsi"/>
          <w:b/>
          <w:sz w:val="24"/>
          <w:szCs w:val="24"/>
        </w:rPr>
        <w:t xml:space="preserve"> Wsparcie szkolnictwa zawodowego – </w:t>
      </w:r>
      <w:r w:rsidR="000753D4">
        <w:rPr>
          <w:rFonts w:cstheme="minorHAnsi"/>
          <w:b/>
          <w:sz w:val="24"/>
          <w:szCs w:val="24"/>
        </w:rPr>
        <w:t>ZIT</w:t>
      </w:r>
      <w:r w:rsidR="00E63DB2" w:rsidRPr="00E63DB2">
        <w:rPr>
          <w:rFonts w:cstheme="minorHAnsi"/>
          <w:b/>
          <w:sz w:val="24"/>
          <w:szCs w:val="24"/>
        </w:rPr>
        <w:t xml:space="preserve"> Subregionu </w:t>
      </w:r>
      <w:r w:rsidR="000753D4">
        <w:rPr>
          <w:rFonts w:cstheme="minorHAnsi"/>
          <w:b/>
          <w:sz w:val="24"/>
          <w:szCs w:val="24"/>
        </w:rPr>
        <w:t>Centralnego</w:t>
      </w:r>
    </w:p>
    <w:p w:rsidR="00BD64C6" w:rsidRPr="00515D1E" w:rsidRDefault="00BD64C6" w:rsidP="00BD64C6">
      <w:pPr>
        <w:spacing w:after="0" w:line="360" w:lineRule="auto"/>
        <w:rPr>
          <w:rFonts w:cs="Calibri"/>
          <w:b/>
        </w:rPr>
      </w:pP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44"/>
        <w:gridCol w:w="2258"/>
        <w:gridCol w:w="1737"/>
        <w:gridCol w:w="1769"/>
        <w:gridCol w:w="1772"/>
        <w:gridCol w:w="1362"/>
        <w:gridCol w:w="1573"/>
        <w:gridCol w:w="1089"/>
      </w:tblGrid>
      <w:tr w:rsidR="00BD64C6" w:rsidRPr="00F3511E" w:rsidTr="00570903">
        <w:trPr>
          <w:trHeight w:val="1272"/>
        </w:trPr>
        <w:tc>
          <w:tcPr>
            <w:tcW w:w="181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Lp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BF3">
              <w:rPr>
                <w:b/>
                <w:bCs/>
                <w:color w:val="000000"/>
                <w:sz w:val="20"/>
                <w:szCs w:val="20"/>
              </w:rPr>
              <w:t>nr projektu w LSI</w:t>
            </w:r>
          </w:p>
        </w:tc>
        <w:tc>
          <w:tcPr>
            <w:tcW w:w="794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11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Adres Wnioskodawcy</w:t>
            </w:r>
          </w:p>
        </w:tc>
        <w:tc>
          <w:tcPr>
            <w:tcW w:w="623" w:type="pct"/>
            <w:shd w:val="clear" w:color="auto" w:fill="D9D9D9"/>
            <w:vAlign w:val="center"/>
          </w:tcPr>
          <w:p w:rsidR="00BD64C6" w:rsidRPr="00515D1E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Kwota wnioskowanego dofinansowania</w:t>
            </w:r>
          </w:p>
        </w:tc>
        <w:tc>
          <w:tcPr>
            <w:tcW w:w="479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335">
              <w:rPr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553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Wynik oceny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WND-RPSL.11.02.01-24-008B/17-001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Piekarskie szkoły zawodowe na medal - wsparcie dla uczniów i uczennic Zespołu Szkół Techniczno-Zawodowych oraz Technikum nr 1 w Zespole Szkół nr 1  w Piekarach Śląskich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GMINA PIEKARY ŚLĄSKIE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41-940 Piekary Śląskie ul. Bytomska 84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824 446,81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867 83</w:t>
            </w:r>
            <w:bookmarkStart w:id="0" w:name="_GoBack"/>
            <w:bookmarkEnd w:id="0"/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8,75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84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WND-RPSL.11.02.01-24-0092/17-001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Nowa jakość kształcenia zawodowego w ZS im. X. Dunikowskiego oraz PCKZ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1 054 863,11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1 110 382,22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WND-RPSL.11.02.01-24-0091/17-001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Nowa jakość kształcenia zawodowego w ZS im. gen. J. Bema 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864 283,52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909 772,13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169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WND-RPSL.11.02.01-24-00AC/17-001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Edukacja krokiem do sukcesu zawodowego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SOSNOWIEC - MIASTO NA PRAWACH POWIATU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41-200 Sosnowiec</w:t>
            </w:r>
            <w:r w:rsidRPr="001B7471">
              <w:rPr>
                <w:rFonts w:cs="Calibri"/>
                <w:sz w:val="18"/>
                <w:szCs w:val="18"/>
              </w:rPr>
              <w:br/>
              <w:t>Aleja Zwycięstwa 20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1 314 138,42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1 383 303,60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865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WND-RPSL.11.02.01-24-009A/17-001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Efektywne Funkcjonalne Szkoły – Program Rozwoju Szkół Zawodowych i Technicznych Powiatu Mikołowskiego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POWIAT MIKOŁOWSKI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43-190 Mikołów</w:t>
            </w:r>
            <w:r w:rsidRPr="001B7471">
              <w:rPr>
                <w:rFonts w:cs="Calibri"/>
                <w:sz w:val="18"/>
                <w:szCs w:val="18"/>
              </w:rPr>
              <w:br/>
              <w:t>ul. Żwirki i Wigury 4 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4 618 526,50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4 861 606,84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81,5</w:t>
            </w:r>
          </w:p>
        </w:tc>
      </w:tr>
      <w:tr w:rsidR="00BD64C6" w:rsidRPr="001B7471" w:rsidTr="00570903">
        <w:trPr>
          <w:trHeight w:val="1216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WND-RPSL.11.02.01-24-009D/17-001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Dobre wykształcenie - lepsza praca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POWIAT GLIWICKI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44-100 Gliwice</w:t>
            </w:r>
            <w:r w:rsidRPr="001B7471">
              <w:rPr>
                <w:rFonts w:cs="Calibri"/>
                <w:sz w:val="18"/>
                <w:szCs w:val="18"/>
              </w:rPr>
              <w:br/>
              <w:t>ul. Zygmunta Starego 17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2 143 837,44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2 256 670,99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331501">
              <w:rPr>
                <w:rFonts w:eastAsia="Arial"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81,5</w:t>
            </w:r>
          </w:p>
        </w:tc>
      </w:tr>
      <w:tr w:rsidR="00BD64C6" w:rsidRPr="001B7471" w:rsidTr="00570903">
        <w:trPr>
          <w:trHeight w:val="1452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WND-RPSL.11.02.01-24-0090/17-001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 xml:space="preserve">Nowa jakość kształcenia zawodowego w </w:t>
            </w:r>
            <w:proofErr w:type="spellStart"/>
            <w:r w:rsidRPr="001B7471">
              <w:rPr>
                <w:rFonts w:eastAsia="Arial" w:cs="Calibri"/>
                <w:sz w:val="18"/>
                <w:szCs w:val="18"/>
              </w:rPr>
              <w:t>ZSiP</w:t>
            </w:r>
            <w:proofErr w:type="spellEnd"/>
            <w:r w:rsidRPr="001B7471">
              <w:rPr>
                <w:rFonts w:eastAsia="Arial" w:cs="Calibri"/>
                <w:sz w:val="18"/>
                <w:szCs w:val="18"/>
              </w:rPr>
              <w:t xml:space="preserve"> im. H. Kołłątaja 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951 018,73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1 001 072,35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</w:t>
            </w:r>
          </w:p>
        </w:tc>
      </w:tr>
      <w:tr w:rsidR="00BD64C6" w:rsidRPr="001B7471" w:rsidTr="00570903">
        <w:trPr>
          <w:trHeight w:val="11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WND-RPSL.11.02.01-24-0088/17-001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Uczniowie na start!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Ośrodek Szkolenia Spawaczy WELDER S.C.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41-102 Gliwice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Portowa 16w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876 899,63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923 052,24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331501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80,5</w:t>
            </w:r>
          </w:p>
        </w:tc>
      </w:tr>
      <w:tr w:rsidR="00BD64C6" w:rsidRPr="001B7471" w:rsidTr="00570903">
        <w:trPr>
          <w:trHeight w:val="558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CA428B">
              <w:rPr>
                <w:rFonts w:eastAsia="Arial" w:cs="Calibri"/>
                <w:sz w:val="18"/>
                <w:szCs w:val="18"/>
              </w:rPr>
              <w:t>WND-RPSL.11.02.01-24-00A1/17-001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Wzmocnienie jakości kształcenia zawodowego i dostosowanie go do potrzeb lokalnego rynku pracy na kierunkach Fototechnik i Technik logistyk w Technikach TEB Edukacja w Subregionie Centralnym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TEB EDUKACJA</w:t>
            </w:r>
            <w:r w:rsidRPr="00CA428B">
              <w:rPr>
                <w:rFonts w:cs="Calibri"/>
                <w:sz w:val="18"/>
                <w:szCs w:val="18"/>
              </w:rPr>
              <w:t xml:space="preserve"> SPÓŁKA Z O.O.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61- 874 Poznań             </w:t>
            </w:r>
            <w:r w:rsidRPr="00CA428B">
              <w:rPr>
                <w:rFonts w:cs="Calibri"/>
                <w:sz w:val="18"/>
                <w:szCs w:val="18"/>
              </w:rPr>
              <w:t>al. Niepodległości 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DB3BC0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433 063,01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455 855,80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80</w:t>
            </w:r>
          </w:p>
        </w:tc>
      </w:tr>
      <w:tr w:rsidR="00BD64C6" w:rsidRPr="001B7471" w:rsidTr="00570903">
        <w:trPr>
          <w:trHeight w:val="11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WND-RPSL.11.02.01-24-0098/17-001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 xml:space="preserve">Szkoła to wiedza - praktyka to umiejętność - razem to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zawód - etap I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lastRenderedPageBreak/>
              <w:t xml:space="preserve">ŚWIĘTOCHŁOWICE </w:t>
            </w:r>
            <w:r w:rsidRPr="001B7471">
              <w:rPr>
                <w:rFonts w:cs="Calibri"/>
                <w:sz w:val="18"/>
                <w:szCs w:val="18"/>
              </w:rPr>
              <w:br/>
              <w:t xml:space="preserve">MIASTO NA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PRAWACH POWIATU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41-600 Świętochłowice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Katowicka 54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lastRenderedPageBreak/>
              <w:t>383 493,39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403 677,25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77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WND-RPSL.11.02.01-24-006D/17-001</w:t>
            </w:r>
          </w:p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 xml:space="preserve">Program aktywizacji zawodowej dla realizatora nagrań i nagłośnień w ZSP nr 4 im. Piotra </w:t>
            </w:r>
            <w:proofErr w:type="spellStart"/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Latoski</w:t>
            </w:r>
            <w:proofErr w:type="spellEnd"/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 xml:space="preserve"> w Rudzie Śląskiej - EFS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 xml:space="preserve">41-709 Ruda Śląska 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pl. Plac Jana Pawła II 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346 505,37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364 742,50 zł</w:t>
            </w:r>
          </w:p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WND-RPSL.11.02.01-24-00A0/17-001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Wykwalifikowany Technik Usług Fryzjerskich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 xml:space="preserve">TEB EDUKACJA </w:t>
            </w:r>
            <w:r w:rsidRPr="001B7471">
              <w:rPr>
                <w:rFonts w:cs="Calibri"/>
                <w:sz w:val="18"/>
                <w:szCs w:val="18"/>
              </w:rPr>
              <w:br/>
              <w:t>SPÓŁKA Z O.O.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61- 874 Poznań</w:t>
            </w:r>
            <w:r w:rsidRPr="001B7471">
              <w:rPr>
                <w:rFonts w:cs="Calibri"/>
                <w:sz w:val="18"/>
                <w:szCs w:val="18"/>
              </w:rPr>
              <w:br/>
              <w:t>al. Niepodległości 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431 271,50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453 970,00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69,5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WND-RPSL.11.02.01-24-006E/17-001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Absolwent z atrakcyjnym zawodem – program aktywizacji i rozwoju kompetencji wśród uczniów Centrum Kształcenia Praktycznego i Doskonalenia Zawodowego w Rudzie Śląskiej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41-709 Ruda Śląska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pl. Plac Jana Pawła II 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1 162 145,64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1 223 311,20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68,5</w:t>
            </w:r>
          </w:p>
        </w:tc>
      </w:tr>
    </w:tbl>
    <w:p w:rsidR="00BD64C6" w:rsidRPr="00515D1E" w:rsidRDefault="00BD64C6" w:rsidP="00BD64C6">
      <w:pPr>
        <w:spacing w:after="0" w:line="360" w:lineRule="auto"/>
        <w:jc w:val="center"/>
        <w:rPr>
          <w:rFonts w:cs="Calibri"/>
          <w:b/>
        </w:rPr>
      </w:pPr>
    </w:p>
    <w:p w:rsidR="00BD64C6" w:rsidRPr="00515D1E" w:rsidRDefault="00BD64C6" w:rsidP="00BD64C6">
      <w:pPr>
        <w:spacing w:after="0" w:line="240" w:lineRule="auto"/>
        <w:rPr>
          <w:rFonts w:cs="Calibri"/>
          <w:bCs/>
          <w:i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E63DB2" w:rsidRDefault="00BD64C6" w:rsidP="00E63DB2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BD64C6" w:rsidRPr="00E63DB2" w:rsidSect="00045B62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7D" w:rsidRDefault="00EB657D" w:rsidP="00D75CCA">
      <w:pPr>
        <w:spacing w:after="0" w:line="240" w:lineRule="auto"/>
      </w:pPr>
      <w:r>
        <w:separator/>
      </w:r>
    </w:p>
  </w:endnote>
  <w:endnote w:type="continuationSeparator" w:id="0">
    <w:p w:rsidR="00EB657D" w:rsidRDefault="00EB657D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7D" w:rsidRDefault="00EB657D" w:rsidP="00D75CCA">
      <w:pPr>
        <w:spacing w:after="0" w:line="240" w:lineRule="auto"/>
      </w:pPr>
      <w:r>
        <w:separator/>
      </w:r>
    </w:p>
  </w:footnote>
  <w:footnote w:type="continuationSeparator" w:id="0">
    <w:p w:rsidR="00EB657D" w:rsidRDefault="00EB657D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1FB0"/>
    <w:rsid w:val="00045B62"/>
    <w:rsid w:val="000753D4"/>
    <w:rsid w:val="000D1DEF"/>
    <w:rsid w:val="0026089C"/>
    <w:rsid w:val="00265741"/>
    <w:rsid w:val="003A028B"/>
    <w:rsid w:val="003A3A5F"/>
    <w:rsid w:val="006D0628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BD64C6"/>
    <w:rsid w:val="00C15FAE"/>
    <w:rsid w:val="00C32B14"/>
    <w:rsid w:val="00C468F4"/>
    <w:rsid w:val="00CB31E6"/>
    <w:rsid w:val="00D25F52"/>
    <w:rsid w:val="00D67953"/>
    <w:rsid w:val="00D75CCA"/>
    <w:rsid w:val="00DA0072"/>
    <w:rsid w:val="00DC53A0"/>
    <w:rsid w:val="00E51B0B"/>
    <w:rsid w:val="00E63DB2"/>
    <w:rsid w:val="00EB657D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Wydrych Bożena</cp:lastModifiedBy>
  <cp:revision>2</cp:revision>
  <dcterms:created xsi:type="dcterms:W3CDTF">2017-06-21T09:17:00Z</dcterms:created>
  <dcterms:modified xsi:type="dcterms:W3CDTF">2017-06-21T09:17:00Z</dcterms:modified>
</cp:coreProperties>
</file>