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595F09" w:rsidRDefault="00595F09" w:rsidP="00595F09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aplikowania o środki EFS w ramach </w:t>
      </w:r>
      <w:r w:rsidR="006D0CA0">
        <w:rPr>
          <w:rFonts w:ascii="Arial" w:hAnsi="Arial" w:cs="Arial"/>
          <w:sz w:val="24"/>
          <w:szCs w:val="24"/>
        </w:rPr>
        <w:t>Podd</w:t>
      </w:r>
      <w:r>
        <w:rPr>
          <w:rFonts w:ascii="Arial" w:hAnsi="Arial" w:cs="Arial"/>
          <w:sz w:val="24"/>
          <w:szCs w:val="24"/>
        </w:rPr>
        <w:t>ziałania 7.3.3 Regionalnego Programu Operacyjnego Województwa Śląskiego na lata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595F09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 lipca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775C58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3</w:t>
      </w:r>
      <w:r w:rsidR="00861EC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595F09" w:rsidRPr="00595F09" w:rsidRDefault="00595F09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 w:rsidRPr="00595F09">
              <w:rPr>
                <w:rFonts w:ascii="Tahoma" w:hAnsi="Tahoma" w:cs="Tahoma"/>
                <w:bCs/>
              </w:rPr>
              <w:t>Wojewódzki Urząd Pracy, Filia w Bielsku – Białej,</w:t>
            </w:r>
          </w:p>
          <w:p w:rsidR="00223F88" w:rsidRPr="00595F09" w:rsidRDefault="00595F09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 w:rsidRPr="00595F09">
              <w:rPr>
                <w:rFonts w:ascii="Tahoma" w:hAnsi="Tahoma" w:cs="Tahoma"/>
                <w:bCs/>
              </w:rPr>
              <w:t>ul. Piastowska 40, sala nr 237, II piętro</w:t>
            </w:r>
          </w:p>
          <w:p w:rsidR="00595F09" w:rsidRPr="00A5147A" w:rsidRDefault="00595F09" w:rsidP="00595F09">
            <w:pPr>
              <w:pStyle w:val="Defaul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595F09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17 lipca 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>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5F09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0CA0"/>
    <w:rsid w:val="006D2D32"/>
    <w:rsid w:val="006D7326"/>
    <w:rsid w:val="00704C87"/>
    <w:rsid w:val="007509F4"/>
    <w:rsid w:val="00754C0A"/>
    <w:rsid w:val="00775C58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11C6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B6B55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FCA2-9B69-4A66-AA11-FFF23002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pgrzybek</cp:lastModifiedBy>
  <cp:revision>4</cp:revision>
  <cp:lastPrinted>2016-04-08T11:42:00Z</cp:lastPrinted>
  <dcterms:created xsi:type="dcterms:W3CDTF">2016-04-08T11:42:00Z</dcterms:created>
  <dcterms:modified xsi:type="dcterms:W3CDTF">2016-07-06T07:08:00Z</dcterms:modified>
</cp:coreProperties>
</file>