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3D" w:rsidRPr="005F623D" w:rsidRDefault="00874307" w:rsidP="00D0716E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5F623D">
        <w:rPr>
          <w:rFonts w:ascii="Verdana" w:hAnsi="Verdana"/>
          <w:b/>
          <w:sz w:val="18"/>
          <w:szCs w:val="18"/>
        </w:rPr>
        <w:t>List</w:t>
      </w:r>
      <w:r w:rsidR="009D6E7E" w:rsidRPr="005F623D">
        <w:rPr>
          <w:rFonts w:ascii="Verdana" w:hAnsi="Verdana"/>
          <w:b/>
          <w:sz w:val="18"/>
          <w:szCs w:val="18"/>
        </w:rPr>
        <w:t>y</w:t>
      </w:r>
      <w:r w:rsidRPr="005F623D">
        <w:rPr>
          <w:rFonts w:ascii="Verdana" w:hAnsi="Verdana"/>
          <w:b/>
          <w:sz w:val="18"/>
          <w:szCs w:val="18"/>
        </w:rPr>
        <w:t xml:space="preserve"> wniosków o dofinansowanie projektów poddanych ocenie formalnej</w:t>
      </w:r>
    </w:p>
    <w:p w:rsidR="005F623D" w:rsidRPr="00BC1E59" w:rsidRDefault="005F623D" w:rsidP="005F623D">
      <w:pPr>
        <w:pStyle w:val="Bezodstpw"/>
        <w:rPr>
          <w:rFonts w:ascii="Verdana" w:hAnsi="Verdana"/>
          <w:sz w:val="20"/>
          <w:szCs w:val="20"/>
        </w:rPr>
      </w:pPr>
      <w:r w:rsidRPr="00BC1E59">
        <w:rPr>
          <w:rFonts w:ascii="Verdana" w:hAnsi="Verdana"/>
          <w:b/>
          <w:sz w:val="20"/>
          <w:szCs w:val="20"/>
        </w:rPr>
        <w:t>Regionalny Program Operacyjny Województwa Śląskiego 2014-2020</w:t>
      </w:r>
      <w:r w:rsidRPr="00BC1E59">
        <w:rPr>
          <w:rFonts w:ascii="Verdana" w:hAnsi="Verdana"/>
          <w:sz w:val="20"/>
          <w:szCs w:val="20"/>
        </w:rPr>
        <w:br/>
        <w:t xml:space="preserve">Oś Priorytetowa: </w:t>
      </w:r>
      <w:r w:rsidRPr="00BC1E59">
        <w:rPr>
          <w:rFonts w:ascii="Verdana" w:hAnsi="Verdana"/>
          <w:b/>
          <w:sz w:val="20"/>
          <w:szCs w:val="20"/>
        </w:rPr>
        <w:t>I Nowoczesna gospodarka</w:t>
      </w:r>
      <w:r w:rsidRPr="00BC1E59">
        <w:rPr>
          <w:rFonts w:ascii="Verdana" w:hAnsi="Verdana"/>
          <w:sz w:val="20"/>
          <w:szCs w:val="20"/>
        </w:rPr>
        <w:br/>
        <w:t xml:space="preserve">Działanie: </w:t>
      </w:r>
      <w:r w:rsidRPr="00BC1E59">
        <w:rPr>
          <w:rFonts w:ascii="Verdana" w:hAnsi="Verdana"/>
          <w:b/>
          <w:sz w:val="20"/>
          <w:szCs w:val="20"/>
        </w:rPr>
        <w:t>1.2 Badania, rozwój i innowacje w przedsiębiorstwach</w:t>
      </w:r>
    </w:p>
    <w:p w:rsidR="00924F0B" w:rsidRPr="005F623D" w:rsidRDefault="005F623D" w:rsidP="005F623D">
      <w:pPr>
        <w:rPr>
          <w:rFonts w:ascii="Verdana" w:hAnsi="Verdana"/>
          <w:b/>
          <w:sz w:val="20"/>
          <w:szCs w:val="20"/>
        </w:rPr>
      </w:pPr>
      <w:r w:rsidRPr="00BC1E59">
        <w:rPr>
          <w:rFonts w:ascii="Verdana" w:hAnsi="Verdana"/>
          <w:sz w:val="20"/>
          <w:szCs w:val="20"/>
        </w:rPr>
        <w:t xml:space="preserve">Typ projektu : </w:t>
      </w:r>
      <w:r w:rsidRPr="00BA3A38">
        <w:rPr>
          <w:rFonts w:ascii="Verdana" w:eastAsia="Times New Roman" w:hAnsi="Verdana" w:cs="Arial"/>
          <w:b/>
          <w:sz w:val="20"/>
          <w:szCs w:val="20"/>
          <w:lang w:eastAsia="pl-PL"/>
        </w:rPr>
        <w:t>Wsparcie prac B+R w przedsiębiorstwach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C1E59">
        <w:rPr>
          <w:rFonts w:ascii="Verdana" w:hAnsi="Verdana"/>
          <w:sz w:val="20"/>
          <w:szCs w:val="20"/>
        </w:rPr>
        <w:t xml:space="preserve">Termin naboru: </w:t>
      </w:r>
      <w:r w:rsidRPr="00BC1E59">
        <w:rPr>
          <w:rFonts w:ascii="Verdana" w:hAnsi="Verdana"/>
          <w:b/>
          <w:sz w:val="20"/>
          <w:szCs w:val="20"/>
        </w:rPr>
        <w:t xml:space="preserve">od </w:t>
      </w:r>
      <w:r>
        <w:rPr>
          <w:rFonts w:ascii="Verdana" w:hAnsi="Verdana"/>
          <w:b/>
          <w:sz w:val="20"/>
          <w:szCs w:val="20"/>
        </w:rPr>
        <w:t xml:space="preserve">godz. 8:00 dnia </w:t>
      </w:r>
      <w:r w:rsidRPr="00BC1E59">
        <w:rPr>
          <w:rFonts w:ascii="Verdana" w:hAnsi="Verdana"/>
          <w:b/>
          <w:sz w:val="20"/>
          <w:szCs w:val="20"/>
        </w:rPr>
        <w:t xml:space="preserve">30 czerwca 2016 r. do </w:t>
      </w:r>
      <w:r>
        <w:rPr>
          <w:rFonts w:ascii="Verdana" w:hAnsi="Verdana"/>
          <w:b/>
          <w:sz w:val="20"/>
          <w:szCs w:val="20"/>
        </w:rPr>
        <w:t xml:space="preserve"> godz. 12:00 dnia </w:t>
      </w:r>
      <w:r w:rsidRPr="00BC1E59">
        <w:rPr>
          <w:rFonts w:ascii="Verdana" w:hAnsi="Verdana"/>
          <w:b/>
          <w:sz w:val="20"/>
          <w:szCs w:val="20"/>
        </w:rPr>
        <w:t>30 sierpnia 2016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C1E59">
        <w:rPr>
          <w:rFonts w:ascii="Verdana" w:hAnsi="Verdana"/>
          <w:b/>
          <w:sz w:val="20"/>
          <w:szCs w:val="20"/>
        </w:rPr>
        <w:t>r.</w:t>
      </w:r>
      <w:r w:rsidRPr="00BC1E59">
        <w:rPr>
          <w:rFonts w:ascii="Verdana" w:hAnsi="Verdana"/>
          <w:sz w:val="20"/>
          <w:szCs w:val="20"/>
        </w:rPr>
        <w:t xml:space="preserve"> </w:t>
      </w:r>
      <w:r w:rsidRPr="00BC1E59">
        <w:rPr>
          <w:rFonts w:ascii="Verdana" w:hAnsi="Verdana"/>
          <w:sz w:val="20"/>
          <w:szCs w:val="20"/>
        </w:rPr>
        <w:br/>
        <w:t xml:space="preserve">Numer naboru: </w:t>
      </w:r>
      <w:r w:rsidRPr="00BC1E59">
        <w:rPr>
          <w:rFonts w:ascii="Verdana" w:hAnsi="Verdana"/>
          <w:b/>
          <w:sz w:val="20"/>
          <w:szCs w:val="20"/>
        </w:rPr>
        <w:t>RPSL.01.02.00-IP.01-24-002/16</w:t>
      </w:r>
      <w:r>
        <w:rPr>
          <w:rFonts w:ascii="Verdana" w:hAnsi="Verdana"/>
          <w:b/>
          <w:sz w:val="20"/>
          <w:szCs w:val="20"/>
        </w:rPr>
        <w:br/>
      </w:r>
      <w:r w:rsidR="00924F0B" w:rsidRPr="005F623D">
        <w:rPr>
          <w:rFonts w:ascii="Verdana" w:hAnsi="Verdana"/>
          <w:sz w:val="18"/>
          <w:szCs w:val="18"/>
        </w:rPr>
        <w:t>Subregion (jeżeli dotyczy)</w:t>
      </w:r>
    </w:p>
    <w:p w:rsidR="00126B47" w:rsidRPr="005F623D" w:rsidRDefault="00126B47" w:rsidP="00126B47">
      <w:pPr>
        <w:pStyle w:val="Bezodstpw"/>
        <w:rPr>
          <w:rFonts w:ascii="Verdana" w:hAnsi="Verdana"/>
          <w:sz w:val="18"/>
          <w:szCs w:val="18"/>
        </w:rPr>
      </w:pPr>
    </w:p>
    <w:p w:rsidR="00874307" w:rsidRPr="005F623D" w:rsidRDefault="00874307" w:rsidP="00874307">
      <w:pPr>
        <w:spacing w:line="240" w:lineRule="auto"/>
        <w:rPr>
          <w:rFonts w:ascii="Verdana" w:hAnsi="Verdana"/>
          <w:sz w:val="18"/>
          <w:szCs w:val="18"/>
        </w:rPr>
      </w:pPr>
      <w:r w:rsidRPr="005F623D">
        <w:rPr>
          <w:rFonts w:ascii="Verdana" w:hAnsi="Verdana"/>
          <w:b/>
          <w:sz w:val="18"/>
          <w:szCs w:val="18"/>
        </w:rPr>
        <w:t>Wnioski o dofinansowanie projektów ocenione formalnie pozytywnie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"/>
        <w:gridCol w:w="522"/>
        <w:gridCol w:w="2639"/>
        <w:gridCol w:w="2813"/>
        <w:gridCol w:w="2998"/>
        <w:gridCol w:w="42"/>
        <w:gridCol w:w="2752"/>
        <w:gridCol w:w="42"/>
        <w:gridCol w:w="2209"/>
        <w:gridCol w:w="42"/>
        <w:gridCol w:w="31"/>
      </w:tblGrid>
      <w:tr w:rsidR="00874307" w:rsidRPr="005F623D" w:rsidTr="00D0716E">
        <w:trPr>
          <w:gridBefore w:val="1"/>
          <w:wBefore w:w="42" w:type="dxa"/>
          <w:jc w:val="center"/>
        </w:trPr>
        <w:tc>
          <w:tcPr>
            <w:tcW w:w="481" w:type="dxa"/>
          </w:tcPr>
          <w:p w:rsidR="00874307" w:rsidRPr="005F623D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F623D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650" w:type="dxa"/>
          </w:tcPr>
          <w:p w:rsidR="00874307" w:rsidRPr="005F623D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F623D">
              <w:rPr>
                <w:rFonts w:ascii="Verdana" w:hAnsi="Verdana"/>
                <w:b/>
                <w:sz w:val="18"/>
                <w:szCs w:val="18"/>
              </w:rPr>
              <w:t>Numer wniosku</w:t>
            </w:r>
          </w:p>
        </w:tc>
        <w:tc>
          <w:tcPr>
            <w:tcW w:w="2817" w:type="dxa"/>
          </w:tcPr>
          <w:p w:rsidR="00874307" w:rsidRPr="005F623D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F623D">
              <w:rPr>
                <w:rFonts w:ascii="Verdana" w:hAnsi="Verdana"/>
                <w:b/>
                <w:sz w:val="18"/>
                <w:szCs w:val="18"/>
              </w:rPr>
              <w:t>Wnioskodawca</w:t>
            </w:r>
          </w:p>
        </w:tc>
        <w:tc>
          <w:tcPr>
            <w:tcW w:w="3044" w:type="dxa"/>
            <w:gridSpan w:val="2"/>
          </w:tcPr>
          <w:p w:rsidR="00874307" w:rsidRPr="005F623D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F623D">
              <w:rPr>
                <w:rFonts w:ascii="Verdana" w:hAnsi="Verdana"/>
                <w:b/>
                <w:sz w:val="18"/>
                <w:szCs w:val="18"/>
              </w:rPr>
              <w:t>Tytuł projektu</w:t>
            </w:r>
          </w:p>
        </w:tc>
        <w:tc>
          <w:tcPr>
            <w:tcW w:w="2762" w:type="dxa"/>
          </w:tcPr>
          <w:p w:rsidR="00874307" w:rsidRPr="005F623D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F623D">
              <w:rPr>
                <w:rFonts w:ascii="Verdana" w:hAnsi="Verdana"/>
                <w:b/>
                <w:sz w:val="18"/>
                <w:szCs w:val="18"/>
              </w:rPr>
              <w:t>Wnioskowane dofinansowanie [PLN]</w:t>
            </w:r>
          </w:p>
        </w:tc>
        <w:tc>
          <w:tcPr>
            <w:tcW w:w="2335" w:type="dxa"/>
            <w:gridSpan w:val="4"/>
          </w:tcPr>
          <w:p w:rsidR="00874307" w:rsidRPr="005F623D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F623D">
              <w:rPr>
                <w:rFonts w:ascii="Verdana" w:hAnsi="Verdana"/>
                <w:b/>
                <w:sz w:val="18"/>
                <w:szCs w:val="18"/>
              </w:rPr>
              <w:t>Koszt całkowity [PLN]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20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WND-RPSL.01.02.00-24-0698/16-002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ANGA USZCZELNIENIA MECHANICZNE SPÓŁKA Z OGRANICZONĄ ODPOWIEDZIALNOŚCIĄ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Opracowanie, komercjalizacja i wdrożenie innowacyjnego uszczelnienia przeznaczonego do turbin wodnych.</w:t>
            </w:r>
          </w:p>
          <w:p w:rsidR="00D0716E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1 619 511,18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2 652 365,42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20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WND-RPSL.01.02.00-24-0647/16-002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COMFORTEL SPÓŁKA Z OGRANICZONĄ ODPOWIEDZIALNOŚCIĄ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Realizacja prac badawczo-rozwojowych prowadzących do stworzenia wielofunkcyjnej platformy informowania i ostrzegania.</w:t>
            </w:r>
          </w:p>
          <w:p w:rsidR="00D0716E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2 768 858,00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3 692 329,42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20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WND-RPSL.01.02.00-24-06B6/16-002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VIMEX SPÓŁKA Z OGRANICZONĄ ODPOWIEDZIALNOŚCIĄ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 xml:space="preserve">Ostrza systemu </w:t>
            </w: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shaverowego</w:t>
            </w:r>
            <w:proofErr w:type="spellEnd"/>
            <w:r w:rsidRPr="005F623D">
              <w:rPr>
                <w:rFonts w:ascii="Verdana" w:hAnsi="Verdana" w:cs="Arial"/>
                <w:sz w:val="18"/>
                <w:szCs w:val="18"/>
              </w:rPr>
              <w:t xml:space="preserve"> z zastosowaniem do małoinwazyjnych zabiegów chirurgicznych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530 344,53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1 241 451,96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92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WND-RPSL.01.02.00-24-06C8/16-003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KURKOWSKI ŁUKASZ CENTRUM OCHRONY RADIOLOGICZNEJ - Laboratorium Kontroli RTG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Przeprowadzenie badań i prac rozwojowych w celu  wdrożenia innowacyjnych produktów  przez firmę  z Dąbrowy Górniczej zwiększając konkurencyjność w branży medycznej na Śląsku.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433 796,81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778 950,92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44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WND-RPSL.01.02.00-24-06D7/16-002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SMART LABS SPÓŁKA Z OGRANICZONĄ ODPOWIEDZIALNOŚCIĄ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System modelowania danych biomedycznych wspierający planowanie przedoperacyjne oraz projektowanie implantów kostnych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812 109,23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1 066 583,35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72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WND-RPSL.01.02.00-24-06HC/16-002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SOFTWARE INTERACTIVE SPÓŁKA Z OGRANICZONĄ ODPOWIEDZIALNOŚCIĄ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Mobilny system obsługi transakcji sprzedaży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1 077 500,00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1 552 870,00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68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WND-RPSL.01.02.00-24-06BB/16-003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INFOTOWER BUSINESS SOLUTIONS SPÓŁKA Z OGRANICZONĄ ODPOWIEDZIALNOŚCIĄ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 xml:space="preserve">Wsparcie prac badawczo rozwojowych służących opracowaniu innowacyjnego, bezprzewodowego, cyfrowego systemu </w:t>
            </w: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przyzywowego</w:t>
            </w:r>
            <w:proofErr w:type="spellEnd"/>
            <w:r w:rsidRPr="005F623D">
              <w:rPr>
                <w:rFonts w:ascii="Verdana" w:hAnsi="Verdana" w:cs="Arial"/>
                <w:sz w:val="18"/>
                <w:szCs w:val="18"/>
              </w:rPr>
              <w:t xml:space="preserve"> dla branży medycznej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1 584 157,42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2 446 303,78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44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WND-RPSL.01.02.00-24-0673/16-003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TECHNICENTER SPÓŁKA Z OGRANICZONĄ ODPOWIEDZIALNOŚCIĄ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Opracowanie zaawansowanych algorytmów automatycznego wspomagania procesów decyzyjnych w przedsiębiorstwach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1 623 267,60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2 335 831,23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92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WND-RPSL.01.02.00-24-0653/16-002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ZAZ-EN SPÓŁKA Z OGRANICZONĄ ODPOWIEDZIALNOŚCIĄ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Opracowanie, walidacja i wdrożenie do produkcji układu zabezpieczeń ziemnozwarciowych stojana i wirnika generatora wykorzystującego metodę wstrzykiwania sygnału pomiarowego.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330 765,31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522 737,08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264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WND-RPSL.01.02.00-24-06FA/16-002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SOLVEERE SPÓŁKA Z OGRANICZONĄ ODPOWIEDZIALNOŚCIĄ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Przeprowadzenie prac badawczo-rozwojowych mających na celu opracowanie innowacyjnej drukarki 3D działającej jednocześnie w dwóch technologiach przyrostowych opartych o efekt fotopolimeryzacji oraz spieku selektywnego proszków poliamidowych.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688 815,96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1 133 631,94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20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WND-RPSL.01.02.00-24-0711/16-003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AIUT SPÓŁKA Z OGRANICZONĄ ODPOWIEDZIALNOŚCIĄ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System wspomagania decyzji i zarządzania wiedzą operacyjną i procesową dla rynku dystrybutorów gazu LPG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2 415 998,53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5 074 327,52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44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WND-RPSL.01.02.00-24-0700/16-002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PRZEDSIĘBIORSTWO ROBÓT GEOLOGICZNO-WIERTNICZYCH  SPÓŁKA Z OGRANICZONĄ ODPOWIEDZIALNOŚCIĄ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Model i algorytmy wielokryterialnej optymalizacji ekonomicznej wydobycia jako krok w kierunku stworzenia inteligentnej kopalni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1 399 332,50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2 070 122,50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44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WND-RPSL.01.02.00-24-06C1/16-002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"INFO-LIDER" SPÓŁKA Z OGRANICZONĄ ODPOWIEDZIALNOŚCIĄ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Wykonanie prac badawczo-rozwojowych nad systemem do organizacji i efektywnego zarządzania procesem tworzenia i obiegu leków onkologicznych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1 531 046,11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2 543 646,94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44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WND-RPSL.01.02.00-24-06F8/16-003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PROFICOOL FANS SPÓŁKA Z OGRANICZONĄ ODPOWIEDZIALNOŚCIĄ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Wykonanie prac badawczo-rozwojowych nad rozwojem innowacyjnej technologii mobilnej chłodni kontenerowej z niezależnym zasilaniem słonecznym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398 135,50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1 437 696,00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312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WND-RPSL.01.02.00-24-06C4/16-003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PRZEDSIĘBIORSTWO PRODUKCYJNO USŁUGOWO HANDLOWE TRANSCOM SPÓŁKA Z OGRANICZONĄ ODPOWIEDZIALNOŚCIĄ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Przeprowadzenie prac badawczo rozwojowych przez firmę z Katowic w celu wdrożenia na rynek innowacyjnego urządzenia do uzdatniania wody poprzemysłowej podnosząc konkurencyjność branży energetycznej na Śląsku oraz ograniczając negatywne skutki oddziaływania przemysłu na środowisko naturalne.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423 927,75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672 050,92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20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WND-RPSL.01.02.00-24-06HG/16-002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GEG PUSAR SPÓŁKA Z OGRANICZONĄ ODPOWIEDZIALNOŚCIĄ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 xml:space="preserve">Opracowanie innowacyjnej linii technologicznej opartej o generator </w:t>
            </w: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eko</w:t>
            </w:r>
            <w:proofErr w:type="spellEnd"/>
            <w:r w:rsidRPr="005F623D">
              <w:rPr>
                <w:rFonts w:ascii="Verdana" w:hAnsi="Verdana" w:cs="Arial"/>
                <w:sz w:val="18"/>
                <w:szCs w:val="18"/>
              </w:rPr>
              <w:t>-gazu do termicznej konwersji odpadów poprodukcyjnych</w:t>
            </w:r>
          </w:p>
          <w:p w:rsidR="00D0716E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3 124 907,46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5 859 629,04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68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WND-RPSL.01.02.00-24-0715/16-003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SUNEX SPÓŁKA AKCYJNA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Badanie wpływu innowacyjnych rozwiązań w zakresie urządzeń wykorzystujących odnawialne źródła energii w systemie grzewczo-klimatyzacyjnym budynków</w:t>
            </w:r>
          </w:p>
          <w:p w:rsidR="00D0716E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423 421,04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958 658,42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20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WND-RPSL.01.02.00-24-06G3/16-002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Vilevo</w:t>
            </w:r>
            <w:proofErr w:type="spellEnd"/>
            <w:r w:rsidRPr="005F623D">
              <w:rPr>
                <w:rFonts w:ascii="Verdana" w:hAnsi="Verdana" w:cs="Arial"/>
                <w:sz w:val="18"/>
                <w:szCs w:val="18"/>
              </w:rPr>
              <w:t xml:space="preserve"> Sp. z o.o.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Układ technologiczny magazynowania energii wiatru w sprężonym powietrzu z wykorzystaniem silnika wypornościowego.</w:t>
            </w:r>
          </w:p>
          <w:p w:rsidR="00D0716E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3 303 362,37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5 567 397,50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72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19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WND-RPSL.01.02.00-24-06GD/16-002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BEDNARSKI KRZYSZTOF "KRY-MAT II"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Opracowanie innowacyjnego systemu inteligentnego domu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1 974 366,70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2 662 467,60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264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WND-RPSL.01.02.00-24-06B5/16-002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LED-POL SPÓŁKA Z OGRANICZONĄ ODPOWIEDZIALNOŚCIĄ SPÓŁKA KOMANDYTOWA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Opracowanie w ramach prac przemysłowych oraz eksperymentalnych prac rozwojowych kompatybilnej elektromagnetycznie innowacyjnej oprawy panelowej LED o wydajności świetlnej i termicznej przewyższającej dotychczasowe aplikacje komercyjne.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2 167 737,52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3 317 023,96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44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WND-RPSL.01.02.00-24-06E5/16-002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JUSTYNA KOKOT - MOXO SOLUTION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Przeprowadzenie prac badawczo - rozwojowych w celu stworzenia innowacyjnego neuropsychologicznego narzędzia diagnostycznego</w:t>
            </w:r>
          </w:p>
          <w:p w:rsidR="005F623D" w:rsidRPr="005F623D" w:rsidRDefault="005F623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1 091 800,00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1 698 138,00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72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22</w:t>
            </w:r>
          </w:p>
        </w:tc>
        <w:tc>
          <w:tcPr>
            <w:tcW w:w="2650" w:type="dxa"/>
            <w:hideMark/>
          </w:tcPr>
          <w:p w:rsidR="005F623D" w:rsidRDefault="005F623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WND-RPSL.01.02.00-24-06B1/16-002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IDEM SPÓŁKA Z OGRANICZONĄ ODPOWIEDZIALNOŚCIĄ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Narzędzia uczenia maszynowego w badaniach radiologicznych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2 492 806,74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3 630 870,76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96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23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WND-RPSL.01.02.00-24-06CE/16-003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DIGITAL CORE DESIGN SPÓŁKA Z OGRANICZONĄ ODPOWIEDZIALNOŚCIĄ SPÓŁKA KOMANDYTOWA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Nowoczesny kontroler magistrali szeregowej nowej generacji – I3C.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925 026,80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1 354 183,00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44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WND-RPSL.01.02.00-24-06H4/16-002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StorkJet</w:t>
            </w:r>
            <w:proofErr w:type="spellEnd"/>
            <w:r w:rsidRPr="005F623D">
              <w:rPr>
                <w:rFonts w:ascii="Verdana" w:hAnsi="Verdana" w:cs="Arial"/>
                <w:sz w:val="18"/>
                <w:szCs w:val="18"/>
              </w:rPr>
              <w:t xml:space="preserve"> Renata Niedziela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Praktyczne zastosowanie koncepcji kluczowych wskaźników bezpieczeństwa opartych o monitorowanie parametrów lotu w lotnictwie ogólnym.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262 391,34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393 552,85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20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WND-RPSL.01.02.00-24-06HD/16-003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BEAUTY OF SCIENCE SPÓŁKA Z OGRANICZONĄ ODPOWIEDZIALNOŚCIĄ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IQDerma</w:t>
            </w:r>
            <w:proofErr w:type="spellEnd"/>
            <w:r w:rsidRPr="005F623D">
              <w:rPr>
                <w:rFonts w:ascii="Verdana" w:hAnsi="Verdana" w:cs="Arial"/>
                <w:sz w:val="18"/>
                <w:szCs w:val="18"/>
              </w:rPr>
              <w:t xml:space="preserve"> - Opracowanie urządzenia wspomagającego diagnostykę nowotworów skóry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943 147,68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1 485 978,76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92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lastRenderedPageBreak/>
              <w:t>26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WND-RPSL.01.02.00-24-0667/16-002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"CADMOST" SPÓŁKA Z OGRANICZONĄ ODPOWIEDZIALNOŚCIĄ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 xml:space="preserve">Wykorzystanie technologii BIM oraz poszerzonej rzeczywistości AR w planowaniu i inspekcji obiektów infrastruktury technicznej z użyciem mobilnej aplikacji </w:t>
            </w: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InfraSmARt-Inspection</w:t>
            </w:r>
            <w:proofErr w:type="spellEnd"/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878 101,65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1 156 223,00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68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27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WND-RPSL.01.02.00-24-0695/16-002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"INŻYNIERIA MASZYN KLIMATYCZNYCH I URZĄDZEŃ SPECJALNYCH" SPÓŁKA Z OGRANICZONĄ ODPOWIEDZIALNOŚCIĄ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Opracowanie innowacyjnego i nowatorskiego systemu nadzorującego pracę baterii akumulatorów BMS (Battery Management System) przeznaczonego do pojazdów z napędem elektrycznym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899 882,44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1 325 797,24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92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28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WND-RPSL.01.02.00-24-06CB/16-002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3D - PROTO SPÓŁKA Z OGRANICZONĄ ODPOWIEDZIALNOŚCIĄ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 xml:space="preserve">Opracowanie innowacyjnej technologii recyklingu </w:t>
            </w: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kartridży</w:t>
            </w:r>
            <w:proofErr w:type="spellEnd"/>
            <w:r w:rsidRPr="005F623D">
              <w:rPr>
                <w:rFonts w:ascii="Verdana" w:hAnsi="Verdana" w:cs="Arial"/>
                <w:sz w:val="18"/>
                <w:szCs w:val="18"/>
              </w:rPr>
              <w:t>, tonerów i wykorzystanie pozyskanego surowca w drukarkach 3D przy produkcji protez dentystycznych i ortopedycznych.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2 107 098,97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4 035 094,90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301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29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WND-RPSL.01.02.00-24-070E/16-003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Elektrociepłownia BĘDZIN Sp. z o.o.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Innowacyjna instalacja technologiczna zapewniająca optymalną współpracę elektrociepłowni z układem wysokoefektywnej akumulacji ciepła wspomagana inteligentnym systemem podejmowania decyzji na rynku sprzedaży energii elektrycznej i cieplnej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1 890 308,64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3 107 607,92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216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lastRenderedPageBreak/>
              <w:t>30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WND-RPSL.01.02.00-24-0719/16-002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DENTAL-S SPÓŁKA Z OGRANICZONĄ ODPOWIEDZIALNOŚCIĄ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Realizacja badań przemysłowych i prac eksperymentalno-rozwojowych w celu opracowania innowacyjnego rozwiązania technologicznego do zarządzenia urządzeniem stomatologicznym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3 543 961,71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5 836 219,49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44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31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WND-RPSL.01.02.00-24-065B/16-002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FLASHGATE SPÓŁKA Z OGRANICZONĄ ODPOWIEDZIALNOŚCIĄ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SBK - Głęboko szyfrujący, wielopoziomowy system do zabezpieczania  treści dokumentów elektronicznych i systemów IT efektem prac badawczo-rozwojowych.</w:t>
            </w:r>
          </w:p>
          <w:p w:rsidR="00D0716E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1 551 804,80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2 051 382,00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20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32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WND-RPSL.01.02.00-24-06ED/16-002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PREVAC SPÓŁKA Z OGRANICZONĄ ODPOWIEDZIALNOŚCIĄ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 xml:space="preserve">Źródło </w:t>
            </w: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zmonochromatyzowanego</w:t>
            </w:r>
            <w:proofErr w:type="spellEnd"/>
            <w:r w:rsidRPr="005F623D">
              <w:rPr>
                <w:rFonts w:ascii="Verdana" w:hAnsi="Verdana" w:cs="Arial"/>
                <w:sz w:val="18"/>
                <w:szCs w:val="18"/>
              </w:rPr>
              <w:t xml:space="preserve"> promieniowania ultra-</w:t>
            </w: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filoletowego</w:t>
            </w:r>
            <w:proofErr w:type="spellEnd"/>
            <w:r w:rsidRPr="005F623D">
              <w:rPr>
                <w:rFonts w:ascii="Verdana" w:hAnsi="Verdana" w:cs="Arial"/>
                <w:sz w:val="18"/>
                <w:szCs w:val="18"/>
              </w:rPr>
              <w:t xml:space="preserve"> o dużej mocy do badań nanostruktur.</w:t>
            </w:r>
          </w:p>
          <w:p w:rsidR="00D0716E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3 613 288,80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5 811 379,58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92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33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WND-RPSL.01.02.00-24-06D1/16-003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"PROINTEGRA" SPÓŁKA AKCYJNA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Prowadzenie prac badawczo - rozwojowych nad opracowaniem prototypu uniwersalnego, transakcyjnego systemu zarządzania bazami danych o niejednorodnym modelu danych.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2 209 945,00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3 495 600,00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44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34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WND-RPSL.01.02.00-24-06F3/16-003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RUDPOL-OPA SPÓŁKA Z OGRANICZONĄ ODPOWIEDZIALNOŚCIĄ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Opracowanie metodyki bezinwazyjnej oceny korozji i erozji rurociągów z wykorzystaniem metody radiografii cyfrowej pośredniej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353 560,17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683 402,68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216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lastRenderedPageBreak/>
              <w:t>35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WND-RPSL.01.02.00-24-0649/16-003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CONSORG SPÓŁKA AKCYJNA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Przeprowadzenie projektu badawczo-rozwojowego nad opracowaniem innowacji produktowej w postaci inteligentnego systemu planistyczno - raportowego wraz z automatycznym systemem wczesnego ostrzegania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1 019 117,30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1 503 140,80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240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36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WND-RPSL.01.02.00-24-0664/16-002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ZAMEL SPÓŁKA Z OGRANICZONĄ ODPOWIEDZIALNOŚCIĄ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Innowacyjny system niskoenergetycznej, radiowej sieci sensorowej dedykowanej dla środowisk przemysłowych i komercyjnych, wspierający usługi monitorowania procesów produkcyjnych i optymalizacji zużycia mediów.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855 813,60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1 845 161,60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44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37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WND-RPSL.01.02.00-24-06F6/16-002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FULCO SPÓŁKA Z OGRANICZONĄ ODPOWIEDZIALNOŚCIĄ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Opracowanie innowacyjnego urządzenia pn. IR DIAGNOSTICS wykorzystywanego w obszarze diagnostyki leczenia ran oparzeniowych</w:t>
            </w:r>
          </w:p>
          <w:p w:rsidR="00D0716E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3 728 670,46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5 789 287,49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20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38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WND-RPSL.01.02.00-24-06CF/16-002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IDEAL PROFESSION SPÓŁKA Z OGRANICZONĄ ODPOWIEDZIALNOŚCIĄ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Opracowanie nowatorskiego systemu edukacji spersonalizowanej o właściwościach adaptacyjnych.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2 699 631,27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3 763 674,24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92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lastRenderedPageBreak/>
              <w:t>39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WND-RPSL.01.02.00-24-06CH/16-002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WEB PREMIUM SPÓŁKA Z OGRANICZONĄ ODPOWIEDZIALNOŚCIĄ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 xml:space="preserve">Przeprowadzenie prac badawczo rozwojowych w zakresie opracowania nowej technologii zarządzania w czasie rzeczywistym zoptymalizowanymi procesami dla sektora </w:t>
            </w: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HoReCa</w:t>
            </w:r>
            <w:proofErr w:type="spellEnd"/>
            <w:r w:rsidRPr="005F623D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3 912 288,00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6 135 535,20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20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40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WND-RPSL.01.02.00-24-06E9/16-003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EKO EXPORT SPÓŁKA AKCYJNA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Przeprowadzenie prac badawczo - rozwojowych celem opracowania innowacyjnego produktu na skalę światową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1 607 054,50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2 719 701,96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96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41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WND-RPSL.01.02.00-24-06B7/16-002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EKO-OSAD SPÓŁKA Z OGRANICZONĄ ODPOWIEDZIALNOŚCIĄ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 xml:space="preserve">Opracowanie i przetestowanie innowacyjnej technologii przerobu osadów ściekowych na </w:t>
            </w: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pellet</w:t>
            </w:r>
            <w:proofErr w:type="spellEnd"/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370 863,60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587 791,91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20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42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WND-RPSL.01.02.00-24-06FD/16-002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PAKKO.EU SPÓŁKA Z OGRANICZONĄ ODPOWIEDZIALNOŚCIĄ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 xml:space="preserve">Przeprowadzenie badań przemysłowych i prac rozwojowych nad nowym systemem o nazwie </w:t>
            </w: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SpartanFramework</w:t>
            </w:r>
            <w:proofErr w:type="spellEnd"/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2 670 440,00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3 563 089,50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68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43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WND-RPSL.01.02.00-24-064B/16-002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OŚRODEK REHABILITACJI LECZNICZEJ "TRONINY" EWA KLUSZCZYŃSKA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Rozwój kompleksowego programu profilaktyki i leczenia wad postawy dzieci i młodzieży z wykorzystaniem innowacyjnych urządzeń do diagnostyki i leczenia wad postawy.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1 493 042,90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2 522 240,85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216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lastRenderedPageBreak/>
              <w:t>44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WND-RPSL.01.02.00-24-06GC/16-003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PARTNER ALEKSANDRA ZIĘTEK-PIECHÓWKA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Przeprowadzenie prac badawczo - rozwojowych celem opracowania energooszczędnego chłodziwa z systemem zbierania danych o parametrach cieczy, dedykowanego do systemów chłodzenia serwerowni.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1 578 338,40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2 822 342,40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68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45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WND-RPSL.01.02.00-24-06G6/16-002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CTG SPÓŁKA Z OGRANICZONĄ ODPOWIEDZIALNOŚCIĄ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 xml:space="preserve">System oświetlenia sygnalizacyjno-ostrzegawczego i architektonicznego wraz z opracowaniem nowego sposobu sterowania </w:t>
            </w: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rdm</w:t>
            </w:r>
            <w:proofErr w:type="spellEnd"/>
            <w:r w:rsidRPr="005F623D">
              <w:rPr>
                <w:rFonts w:ascii="Verdana" w:hAnsi="Verdana" w:cs="Arial"/>
                <w:sz w:val="18"/>
                <w:szCs w:val="18"/>
              </w:rPr>
              <w:t>/</w:t>
            </w: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dmx</w:t>
            </w:r>
            <w:proofErr w:type="spellEnd"/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1 040 878,46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1 420 191,21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20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46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WND-RPSL.01.02.00-24-06EA/16-003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Grupowa Praktyka Lekarzy Rodzinnych "Familia" Spółka z ograniczoną odpowiedzialnością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Innowacja w świadczeniu usług medycznych związanych z terapią zaburzeń metabolizmu i leczenia otyłości.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3 341 538,45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5 478 578,86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20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47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WND-RPSL.01.02.00-24-0701/16-002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RECUST SPÓŁKA Z OGRANICZONĄ ODPOWIEDZIALNOŚCIĄ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Wsparcie prac B +R w zakresie opracowania innowacyjnej platformy do rehabilitacji z wykorzystaniem opaski EMG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1 940 025,00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2 786 583,10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72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48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WND-RPSL.01.02.00-24-06F7/16-002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EWAL EWELINA KORCZAK-KOSZÓW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Ekologiczne kosmetyki przyszłości - opracowanie i wdrożenie na rynek.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1 100 999,92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1 909 217,31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20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49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WND-RPSL.01.02.00-24-0708/16-002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Business Online Services Sp. z o.o.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Przeprowadzenie prac badawczo-rozwojowych celem opracowania systemu do optymalizacji transportu</w:t>
            </w:r>
            <w:r w:rsidRPr="005F623D">
              <w:rPr>
                <w:rFonts w:ascii="Verdana" w:hAnsi="Verdana" w:cs="Arial"/>
                <w:sz w:val="18"/>
                <w:szCs w:val="18"/>
              </w:rPr>
              <w:br/>
              <w:t>kolejowego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979 944,00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1 428 280,00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44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lastRenderedPageBreak/>
              <w:t>50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WND-RPSL.01.02.00-24-0709/16-003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BIRTECH SPÓŁKA Z OGRANICZONĄ ODPOWIEDZIALNOŚCIĄ SPÓŁKA KOMANDYTOWA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Innowacyjna autonomiczna kamera do wykrywania wolnych miejsc parkingowych i zajętość pasów ruchu w oparciu o sieci neuronowe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2 757 860,00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4 392 852,00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68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51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WND-RPSL.01.02.00-24-06D3/16-003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MARCOLL S.C. BARBARA I ŁUKASZ MARCOLL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Stworzenie inteligentnego modułowego stanowiska montażowego zintegrowanego z systemem kontroli produkcji i jakości, zgodnie z założeniami filozofii Przemysł 4.0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2 701 179,30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4 398 005,90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96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52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WND-RPSL.01.02.00-24-06DE/16-003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PIECHOCZEK EUGENIUSZ "AIRCONTACT"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 xml:space="preserve">Prototyp medycznego urządzenie transportowego - TPRL - Tytan </w:t>
            </w: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Patient</w:t>
            </w:r>
            <w:proofErr w:type="spellEnd"/>
            <w:r w:rsidRPr="005F62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Repositioning</w:t>
            </w:r>
            <w:proofErr w:type="spellEnd"/>
            <w:r w:rsidRPr="005F623D">
              <w:rPr>
                <w:rFonts w:ascii="Verdana" w:hAnsi="Verdana" w:cs="Arial"/>
                <w:sz w:val="18"/>
                <w:szCs w:val="18"/>
              </w:rPr>
              <w:t xml:space="preserve"> Lift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479 566,12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769 767,00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68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53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WND-RPSL.01.02.00-24-06BD/16-002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ICONITY SPÓŁKA Z OGRANICZONĄ ODPOWIEDZIALNOŚCIĄ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Realizacja prac badawczo-rozwojowych  nad stworzeniem innowacyjnego systemu monitorowania i zdalnego powiadamiania o nieuprawnionym dostępie do ładunków w transporcie.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1 558 978,08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2 453 299,20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92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54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WND-RPSL.01.02.00-24-06BG/16-002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INFINISPORT SPÓŁKA Z OGRANICZONĄ ODPOWIEDZIALNOŚCIĄ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Opracowanie algorytmiki opartej o analizę zmian dynamiki ruchu oraz stworzenie urządzenia pomiarowego dla innowacyjnego systemu wspomagania treningu sportowego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668 709,44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1 027 726,41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216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lastRenderedPageBreak/>
              <w:t>55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WND-RPSL.01.02.00-24-0702/16-002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ABI SERWKOM SPÓŁKA Z OGRANICZONĄ ODPOWIEDZIALNOŚCIĄ SPÓŁKA KOMANDYTOWA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Badania przemysłowe i prace rozwojowe, przyczyniające się do stworzenia innowacyjnego systemu informatycznego pod nazwą</w:t>
            </w:r>
            <w:r w:rsidRPr="005F623D">
              <w:rPr>
                <w:rFonts w:ascii="Verdana" w:hAnsi="Verdana" w:cs="Arial"/>
                <w:sz w:val="18"/>
                <w:szCs w:val="18"/>
              </w:rPr>
              <w:br/>
              <w:t>IRD (Inteligentne Rozpoznawanie Dokumentów).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841 974,10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1 166 516,99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44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56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WND-RPSL.01.02.00-24-0660/16-002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KP LABS SPÓŁKA Z OGRANICZONĄ ODPOWIEDZIALNOŚCIĄ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Opracowanie uczącego się systemu inteligentnej analizy obrazu poprawiającego efektywność miejskiego monitoringu wizyjnego (</w:t>
            </w: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CityEye</w:t>
            </w:r>
            <w:proofErr w:type="spellEnd"/>
            <w:r w:rsidRPr="005F623D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2 981 779,79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4 455 509,05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72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57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WND-RPSL.01.02.00-24-0670/16-003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ENERGIA OZE SPÓŁKA Z OGRANICZONĄ ODPOWIEDZIALNOŚCIĄ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Badania nad nowoczesnym, zapasowym źródłem energii elektrycznej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626 741,29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898 140,32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44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58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WND-RPSL.01.02.00-24-06EF/16-002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DOLNOŚLĄSKI INKUBATOR PRZEDSIĘBIORCZOŚCI I ARBITRAŻU SPÓŁKA Z OGRANICZONĄ ODPOWIEDZIALNOŚCIĄ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Badania nad opracowaniem algorytmu informatycznego oceniającego predyspozycje zawodowe pracownika na podstawie danych z portali społecznościowych.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1 826 611,50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3 183 778,00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44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59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WND-RPSL.01.02.00-24-06CA/16-003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ENERGY HEROS SPÓŁKA Z OGRANICZONĄ ODPOWIEDZIALNOŚCIĄ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Przeprowadzenie prac B+R ukierunkowanych na stworzenie innowacyjnego ekologicznego  urządzenia do wiercenia otworów do celów geotermalnych .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810 380,00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1 209 428,00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264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lastRenderedPageBreak/>
              <w:t>60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WND-RPSL.01.02.00-24-064G/16-002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INFINI SYSTEMS SPÓŁKA Z OGRANICZONĄ ODPOWIEDZIALNOŚCIĄ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 xml:space="preserve">Opracowanie nowych typów terminali bezprzewodowych w oparciu o zastosowany innowacyjny </w:t>
            </w: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mikrochipset</w:t>
            </w:r>
            <w:proofErr w:type="spellEnd"/>
            <w:r w:rsidRPr="005F623D">
              <w:rPr>
                <w:rFonts w:ascii="Verdana" w:hAnsi="Verdana" w:cs="Arial"/>
                <w:sz w:val="18"/>
                <w:szCs w:val="18"/>
              </w:rPr>
              <w:t xml:space="preserve"> wraz z algorytmem transmisji danych dla sieci Smart </w:t>
            </w: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Mesh</w:t>
            </w:r>
            <w:proofErr w:type="spellEnd"/>
            <w:r w:rsidRPr="005F623D">
              <w:rPr>
                <w:rFonts w:ascii="Verdana" w:hAnsi="Verdana" w:cs="Arial"/>
                <w:sz w:val="18"/>
                <w:szCs w:val="18"/>
              </w:rPr>
              <w:t xml:space="preserve"> jako przykład uniwersalnej sieci sensorowej wykorzystującej różne standardy komunikacji bezprzewodowej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1 939 485,00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3 112 732,00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68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61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WND-RPSL.01.02.00-24-06HE/16-003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MCE MAŁOPOLSKIE CENTRUM EKOLOGICZNE SŁAWOMIR MIGDAŁEK,PIOTR KOZŁOWSKI S.C.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 xml:space="preserve">Prace badawczo - rozwojowe dotyczące nowego typu kotła </w:t>
            </w: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peletowego</w:t>
            </w:r>
            <w:proofErr w:type="spellEnd"/>
            <w:r w:rsidRPr="005F623D">
              <w:rPr>
                <w:rFonts w:ascii="Verdana" w:hAnsi="Verdana" w:cs="Arial"/>
                <w:sz w:val="18"/>
                <w:szCs w:val="18"/>
              </w:rPr>
              <w:t xml:space="preserve"> posiadającego samoczynny układ odpopielania i czyszczenia, z możliwością zdalnego sterowania.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201 133,60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313 346,00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20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62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WND-RPSL.01.02.00-24-06H3/16-002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MAYBATT SPÓŁKA Z OGRANICZONĄ ODPOWIEDZIALNOŚCIĄ SPÓŁKA KOMANDYTOWA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Stworzenie innowacyjnego inteligentnego bateryjnego systemu energii elektrycznej jako rezultat prac badawczo - rozwojowych.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1 757 200,00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3 309 648,00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336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63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WND-RPSL.01.02.00-24-06HB/16-003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Bud-</w:t>
            </w: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Expert</w:t>
            </w:r>
            <w:proofErr w:type="spellEnd"/>
            <w:r w:rsidRPr="005F623D">
              <w:rPr>
                <w:rFonts w:ascii="Verdana" w:hAnsi="Verdana" w:cs="Arial"/>
                <w:sz w:val="18"/>
                <w:szCs w:val="18"/>
              </w:rPr>
              <w:t xml:space="preserve"> Krzysztof Buczak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 xml:space="preserve">Prace badawczo-rozwojowe ukierunkowane na opracowanie </w:t>
            </w: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mikrokogeneratora</w:t>
            </w:r>
            <w:proofErr w:type="spellEnd"/>
            <w:r w:rsidRPr="005F623D">
              <w:rPr>
                <w:rFonts w:ascii="Verdana" w:hAnsi="Verdana" w:cs="Arial"/>
                <w:sz w:val="18"/>
                <w:szCs w:val="18"/>
              </w:rPr>
              <w:t xml:space="preserve"> o mocy elektrycznej poniżej 40kW wraz z nowatorskim systemem sterowania silnikiem spalinowym i możliwością zasilania gazem ziemnym lub LPG w celu wykorzystania potencjału innowacyjnego i stworzenia trwałej przewagi konkurencyjnej.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887 363,42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1 444 532,66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68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lastRenderedPageBreak/>
              <w:t>64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WND-RPSL.01.02.00-24-06GF/16-003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GRUPA SOFTCALL SPÓŁKA Z OGRANICZONĄ ODPOWIEDZIALNOSCIĄ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 xml:space="preserve">Przeprowadzenie badań i opracowanie wersji prototypowej innowacyjnego systemu transakcyjnego do branży pośrednictwa finansowego w oparciu o technologię </w:t>
            </w: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blockchain</w:t>
            </w:r>
            <w:proofErr w:type="spellEnd"/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3 093 684,95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4 853 106,00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96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65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WND-RPSL.01.02.00-24-065D/16-003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AP GEOTECHNIKA SPÓŁKA Z OGRANICZONĄ ODPOWIEDZIALNOŚCIĄ SPÓŁKA KOMANDYTOWA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Opracowanie technologii produkcji betonów popiołowych niewrażliwych na zmiany objętości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1 688 722,80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2 509 662,09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44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66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WND-RPSL.01.02.00-24-06BA/16-002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VEMMIO SPÓŁKA Z OGRANICZONĄ ODPOWIEDZIALNOŚCIĄ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Przeprowadzenie prac badawczo-rozwojowych nad opracowaniem inteligentnego systemu do zarządzania urządzeniami HVAC</w:t>
            </w:r>
          </w:p>
          <w:p w:rsidR="00D0716E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2 790 743,26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4 283 070,34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44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67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WND-RPSL.01.02.00-24-06H8/16-002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MARKET KING SPÓŁKA Z OGRANICZONĄ ODPOWIEDZIALNOŚCIĄ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 xml:space="preserve">Opracowanie na drodze prac badawczo-rozwojowych innowacyjnej platformy </w:t>
            </w: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social</w:t>
            </w:r>
            <w:proofErr w:type="spellEnd"/>
            <w:r w:rsidRPr="005F62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sharing</w:t>
            </w:r>
            <w:proofErr w:type="spellEnd"/>
            <w:r w:rsidRPr="005F623D">
              <w:rPr>
                <w:rFonts w:ascii="Verdana" w:hAnsi="Verdana" w:cs="Arial"/>
                <w:sz w:val="18"/>
                <w:szCs w:val="18"/>
              </w:rPr>
              <w:t xml:space="preserve"> do obsługi </w:t>
            </w: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call</w:t>
            </w:r>
            <w:proofErr w:type="spellEnd"/>
            <w:r w:rsidRPr="005F62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center</w:t>
            </w:r>
            <w:proofErr w:type="spellEnd"/>
            <w:r w:rsidRPr="005F623D">
              <w:rPr>
                <w:rFonts w:ascii="Verdana" w:hAnsi="Verdana" w:cs="Arial"/>
                <w:sz w:val="18"/>
                <w:szCs w:val="18"/>
              </w:rPr>
              <w:t xml:space="preserve"> sprzedażowego </w:t>
            </w: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AirCalling</w:t>
            </w:r>
            <w:proofErr w:type="spellEnd"/>
            <w:r w:rsidRPr="005F623D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2 236 072,34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3 381 537,08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44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68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WND-RPSL.01.02.00-24-06CG/16-002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IT BUSINESS CONSULTING GROUP, SPÓŁKA Z OGRANICZONĄ ODPOWIEDZIALNOŚCIĄ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Stworzenie systemu wspomagania domowej instalacji elektrycznej energią zgromadzoną w  akumulatorach samochodów elektrycznych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1 553 288,08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2 485 891,80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96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69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WND-RPSL.01.02.00-24-0694/16-002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INSTYTUT PROJEKTÓW I ANALIZ SPÓŁKA Z OGRANICZONĄ ODPOWIEDZIALNOŚCIĄ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Zaawansowane modele prognostyczne na rynkach energii i gazu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437 200,00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833 730,00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96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70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WND-RPSL.01.02.00-24-06E0/16-002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I-Petrol Spółka z ograniczoną odpowiedzialnością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Opracowanie serii nowatorskich testów kontroli jakości paliw płynnych (benzyna, olej napędowy)</w:t>
            </w:r>
          </w:p>
          <w:p w:rsidR="00D0716E" w:rsidRPr="005F623D" w:rsidRDefault="00D0716E" w:rsidP="00D0716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lastRenderedPageBreak/>
              <w:t>291 656,00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540 660,00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240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71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WND-RPSL.01.02.00-24-06E7/16-003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CH 4 MOTO SPÓŁKA Z OGRANICZONĄ ODPOWIEDZIALNOŚCIĄ SPÓŁKA KOMANDYTOWA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Opracowanie innowacyjnego oraz efektywnego ekonomicznie systemu kogeneracyjnego w oparci u o nowy układ zasilania i adaptacyjnego sterowania pracą jednostki ZI, spalającego paliwa gazowe o zmiennych właściwościach fizyko-chemicznych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1 563 190,80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2 237 459,70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44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72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WND-RPSL.01.02.00-24-06EH/16-002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MICON SPÓŁKA Z OGRANICZONĄ ODPOWIEDZIALNOŚCIĄ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Prace badawczo-rozwojowe nad systemem do bezprzewodowej komunikacji i sterowania urządzeń drogą do wzrostu konkurencyjności firmy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392 456,58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701 434,02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44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73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WND-RPSL.01.02.00-24-06HA/16-002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DOM INVEST SPÓŁKA Z OGRANICZONĄ ODPOWIEDZIALNOŚCIĄ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Opracowanie i demonstracja systemu HVAC wykorzystującego synergię wielu budynków do zastosowania w obiektach</w:t>
            </w:r>
            <w:r w:rsidRPr="005F623D">
              <w:rPr>
                <w:rFonts w:ascii="Verdana" w:hAnsi="Verdana" w:cs="Arial"/>
                <w:sz w:val="18"/>
                <w:szCs w:val="18"/>
              </w:rPr>
              <w:br/>
              <w:t>zabytkowych.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2 822 200,00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4 380 000,00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44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74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WND-RPSL.01.02.00-24-06D2/16-002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VENCO SH SPÓŁKA Z OGRANICZONĄ ODPOWIEDZIALNOŚCIĄ SPÓŁKA KOMANDYTOWA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Chmura pomiarowa w środowisku przemysłowym - rozproszony system monitorowania parametrów fizycznych na terenie zakładu przemysłowego.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396 088,00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533 300,60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96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75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WND-RPSL.01.02.00-24-06H2/16-002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Dr-Tech Spółka z ograniczoną odpowiedzialnością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Prace badawczo-rozwojowe dotyczące stworzenia innowacyjnego systemu dla uczestników ruchu.</w:t>
            </w:r>
          </w:p>
          <w:p w:rsidR="00D0716E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693 525,00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982 891,00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96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lastRenderedPageBreak/>
              <w:t>76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WND-RPSL.01.02.00-24-06BC/16-003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BNT spółka z ograniczoną odpowiedzialnością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Opracowanie inteligentnego systemu zarządzania budynkiem nowej generacji (LOOX 2)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1 803 359,69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3 089 648,07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92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77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WND-RPSL.01.02.00-24-06C6/16-003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Neuroprogress</w:t>
            </w:r>
            <w:proofErr w:type="spellEnd"/>
            <w:r w:rsidRPr="005F623D">
              <w:rPr>
                <w:rFonts w:ascii="Verdana" w:hAnsi="Verdana" w:cs="Arial"/>
                <w:sz w:val="18"/>
                <w:szCs w:val="18"/>
              </w:rPr>
              <w:t xml:space="preserve"> Sp. z o.o.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 xml:space="preserve">Inteligentna platforma usprawniania funkcjonowania poznawczo-emocjonalnego wykorzystująca technologie wirtualnej rzeczywistości i </w:t>
            </w: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telemedyczne</w:t>
            </w:r>
            <w:proofErr w:type="spellEnd"/>
            <w:r w:rsidRPr="005F623D">
              <w:rPr>
                <w:rFonts w:ascii="Verdana" w:hAnsi="Verdana" w:cs="Arial"/>
                <w:sz w:val="18"/>
                <w:szCs w:val="18"/>
              </w:rPr>
              <w:t xml:space="preserve"> oraz analizy Big Data.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1 031 401,22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2 160 537,53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96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78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WND-RPSL.01.02.00-24-06EG/16-002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EUVIC Sp. z o.o.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Badania nad opracowaniem interaktywnego urządzenia rehabilitacyjnego kończyny górnej i dłoni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3 270 410,96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4 991 759,60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216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79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WND-RPSL.01.02.00-24-0671/16-002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MIXBUD PATRYK BILKE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Opracowanie technologii produkcji mrozoodpornych taśm bitumicznych zapewniających jednorodność materiałową połączeń technologicznych nawierzchni drogowych odpowiednio do stosowanych asfaltów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2 590 966,60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3 871 300,80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240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80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WND-RPSL.01.02.00-24-06D4/16-002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MWM Spółka z ograniczoną odpowiedzialnością Spółka komandytowa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Opracowanie innowacyjnego systemu wspomagającego nowoczesne, elastyczne sposoby pracy biurowej w tym w szczególności dynamicznego, opartego na bieżących potrzebach, przydzielania stanowisk, powierzchni i infrastruktury biurowej.</w:t>
            </w:r>
          </w:p>
          <w:p w:rsidR="00D0716E" w:rsidRPr="005F623D" w:rsidRDefault="00D0716E" w:rsidP="00D0716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1 042 715,60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1 400 121,04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72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lastRenderedPageBreak/>
              <w:t>81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WND-RPSL.01.02.00-24-06HH/16-002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"NEXOFT" Spółka z ograniczoną odpowiedzialnością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 xml:space="preserve">Prace badawczo-rozwojowe nad systemem </w:t>
            </w: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Nexflow</w:t>
            </w:r>
            <w:proofErr w:type="spellEnd"/>
          </w:p>
          <w:p w:rsidR="00D0716E" w:rsidRPr="005F623D" w:rsidRDefault="00D0716E" w:rsidP="00D0716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3 300 425,63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4 842 187,50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216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82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WND-RPSL.01.02.00-24-06G8/16-002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Juwena</w:t>
            </w:r>
            <w:proofErr w:type="spellEnd"/>
            <w:r w:rsidRPr="005F623D">
              <w:rPr>
                <w:rFonts w:ascii="Verdana" w:hAnsi="Verdana" w:cs="Arial"/>
                <w:sz w:val="18"/>
                <w:szCs w:val="18"/>
              </w:rPr>
              <w:t xml:space="preserve"> spółka z ograniczoną odpowiedzialnością spółka komandytowa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Opracowanie algorytmu do ulepszonej analizy komputerowej badania zmian skórnych z obrazów cyfrowych w kierunku wcześniejszej, bardziej masowej i skuteczniejszej diagnostyki przeciwnowotworowej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787 209,66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1 275 240,90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20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83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WND-RPSL.01.02.00-24-06BE/16-002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HELIOENERGIA SPÓŁKA Z OGRANICZONĄ ODPOWIEDZIALNOŚCIĄ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Autonomiczny przystanek komunikacji publicznej z wbudowanym systemem dynamicznej informacji pasażerskiej.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3 693 845,40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5 496 036,42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72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84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WND-RPSL.01.02.00-24-06DA/16-002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REHA-BED SPÓŁKA Z OGRANICZONĄ ODPOWIEDZIALNOŚCIĄ</w:t>
            </w:r>
          </w:p>
        </w:tc>
        <w:tc>
          <w:tcPr>
            <w:tcW w:w="3002" w:type="dxa"/>
            <w:hideMark/>
          </w:tcPr>
          <w:p w:rsidR="00D0716E" w:rsidRPr="005F623D" w:rsidRDefault="00642123" w:rsidP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E-łóżko rehabilitacyjne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618 423,20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983 248,00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20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85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WND-RPSL.01.02.00-24-06GB/16-002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F623D">
              <w:rPr>
                <w:rFonts w:ascii="Verdana" w:hAnsi="Verdana" w:cs="Arial"/>
                <w:sz w:val="18"/>
                <w:szCs w:val="18"/>
              </w:rPr>
              <w:t>Bio</w:t>
            </w:r>
            <w:proofErr w:type="spellEnd"/>
            <w:r w:rsidRPr="005F623D">
              <w:rPr>
                <w:rFonts w:ascii="Verdana" w:hAnsi="Verdana" w:cs="Arial"/>
                <w:sz w:val="18"/>
                <w:szCs w:val="18"/>
              </w:rPr>
              <w:t xml:space="preserve"> Alians Doradztwo Inwestycyjne Sp. z o.o.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Opracowanie prototypu instalacji służącej do zagospodarowania osadu ściekowego i pofermentacyjnego.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488 307,00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930 760,00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68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86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WND-RPSL.01.02.00-24-06DB/16-003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JOLANTA CHACHULSKA-NIEDZIELA TECHCAR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Badania, rozwój i innowacje, czyli opracowanie systemu urządzeń służącego do inteligentnego, w pełni zautomatyzowanego sterowania Stacją Kontroli Pojazdów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908 632,31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1 266 149,88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68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lastRenderedPageBreak/>
              <w:t>87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WND-RPSL.01.02.00-24-06G9/16-003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DRUKARNIA CZĘSTOCHOWSKIE ZAKŁADY GRAFICZNE SPÓŁKA Z OGRANICZONĄ ODPOWIEDZIALNOŚCIĄ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Zastosowanie właściwości ferromagnetycznych elektronicznych obwodów drukowanych do zabezpieczeń dokumentów, wyrobów i opakowań przed fałszerstwami.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313 938,39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495 772,80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96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88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WND-RPSL.01.02.00-24-06G5/16-002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Marek Jankiewicz</w:t>
            </w:r>
          </w:p>
        </w:tc>
        <w:tc>
          <w:tcPr>
            <w:tcW w:w="3002" w:type="dxa"/>
            <w:hideMark/>
          </w:tcPr>
          <w:p w:rsidR="00642123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Przeprowadzenie prac badawczo - rozwojowych związanych z opracowaniem innowacyjnego systemu</w:t>
            </w:r>
          </w:p>
          <w:p w:rsidR="00D0716E" w:rsidRPr="005F623D" w:rsidRDefault="00D0716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3 825 000,00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6 150 000,00</w:t>
            </w:r>
          </w:p>
        </w:tc>
      </w:tr>
      <w:tr w:rsidR="00642123" w:rsidRPr="005F623D" w:rsidTr="00D0716E">
        <w:tblPrEx>
          <w:jc w:val="left"/>
        </w:tblPrEx>
        <w:trPr>
          <w:gridAfter w:val="2"/>
          <w:wAfter w:w="73" w:type="dxa"/>
          <w:trHeight w:val="1920"/>
        </w:trPr>
        <w:tc>
          <w:tcPr>
            <w:tcW w:w="523" w:type="dxa"/>
            <w:gridSpan w:val="2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89</w:t>
            </w:r>
          </w:p>
        </w:tc>
        <w:tc>
          <w:tcPr>
            <w:tcW w:w="2650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WND-RPSL.01.02.00-24-06G4/16-003</w:t>
            </w:r>
          </w:p>
        </w:tc>
        <w:tc>
          <w:tcPr>
            <w:tcW w:w="2817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PCS SOLUTIONS SPÓŁKA Z OGRANICZONĄ ODPOWIEDZIALNOŚCIĄ</w:t>
            </w:r>
          </w:p>
        </w:tc>
        <w:tc>
          <w:tcPr>
            <w:tcW w:w="3002" w:type="dxa"/>
            <w:hideMark/>
          </w:tcPr>
          <w:p w:rsidR="00642123" w:rsidRPr="005F623D" w:rsidRDefault="006421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Przeprowadzenie badań przemysłowych i prac rozwojowych w celu budowy prototypu systemu wspomagającego terapię i komunikację z dziećmi z zaburzeniami ze spektrum autyzmu</w:t>
            </w:r>
          </w:p>
        </w:tc>
        <w:tc>
          <w:tcPr>
            <w:tcW w:w="2804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1 788 970,60</w:t>
            </w:r>
          </w:p>
        </w:tc>
        <w:tc>
          <w:tcPr>
            <w:tcW w:w="2262" w:type="dxa"/>
            <w:gridSpan w:val="2"/>
            <w:hideMark/>
          </w:tcPr>
          <w:p w:rsidR="00642123" w:rsidRPr="005F623D" w:rsidRDefault="0064212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623D">
              <w:rPr>
                <w:rFonts w:ascii="Verdana" w:hAnsi="Verdana" w:cs="Arial"/>
                <w:sz w:val="18"/>
                <w:szCs w:val="18"/>
              </w:rPr>
              <w:t>2 434 441,66</w:t>
            </w:r>
          </w:p>
        </w:tc>
      </w:tr>
      <w:tr w:rsidR="00642123" w:rsidRPr="005F623D" w:rsidTr="00D0716E">
        <w:trPr>
          <w:gridBefore w:val="1"/>
          <w:gridAfter w:val="1"/>
          <w:wBefore w:w="42" w:type="dxa"/>
          <w:wAfter w:w="31" w:type="dxa"/>
          <w:jc w:val="center"/>
        </w:trPr>
        <w:tc>
          <w:tcPr>
            <w:tcW w:w="8992" w:type="dxa"/>
            <w:gridSpan w:val="5"/>
          </w:tcPr>
          <w:p w:rsidR="00642123" w:rsidRPr="005F623D" w:rsidRDefault="00642123">
            <w:pPr>
              <w:rPr>
                <w:rFonts w:ascii="Verdana" w:hAnsi="Verdana"/>
                <w:sz w:val="18"/>
                <w:szCs w:val="18"/>
              </w:rPr>
            </w:pPr>
            <w:r w:rsidRPr="005F623D"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2804" w:type="dxa"/>
            <w:gridSpan w:val="2"/>
            <w:vAlign w:val="center"/>
          </w:tcPr>
          <w:p w:rsidR="00642123" w:rsidRPr="005F623D" w:rsidRDefault="00642123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5F623D">
              <w:rPr>
                <w:rFonts w:ascii="Verdana" w:hAnsi="Verdana" w:cs="Arial"/>
                <w:b/>
                <w:sz w:val="18"/>
                <w:szCs w:val="18"/>
              </w:rPr>
              <w:t>143 194 527,83</w:t>
            </w:r>
          </w:p>
        </w:tc>
        <w:tc>
          <w:tcPr>
            <w:tcW w:w="2262" w:type="dxa"/>
            <w:gridSpan w:val="2"/>
            <w:vAlign w:val="center"/>
          </w:tcPr>
          <w:p w:rsidR="00642123" w:rsidRPr="005F623D" w:rsidRDefault="00642123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5F623D">
              <w:rPr>
                <w:rFonts w:ascii="Verdana" w:hAnsi="Verdana" w:cs="Arial"/>
                <w:b/>
                <w:sz w:val="18"/>
                <w:szCs w:val="18"/>
              </w:rPr>
              <w:t>227 171 550,47</w:t>
            </w:r>
          </w:p>
        </w:tc>
      </w:tr>
    </w:tbl>
    <w:p w:rsidR="005A0A60" w:rsidRPr="005F623D" w:rsidRDefault="005A0A60" w:rsidP="00874307">
      <w:pPr>
        <w:spacing w:line="240" w:lineRule="auto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sectPr w:rsidR="005A0A60" w:rsidRPr="005F623D" w:rsidSect="00874307">
      <w:headerReference w:type="default" r:id="rId6"/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D9C" w:rsidRDefault="00821D9C" w:rsidP="00874307">
      <w:pPr>
        <w:spacing w:after="0" w:line="240" w:lineRule="auto"/>
      </w:pPr>
      <w:r>
        <w:separator/>
      </w:r>
    </w:p>
  </w:endnote>
  <w:endnote w:type="continuationSeparator" w:id="0">
    <w:p w:rsidR="00821D9C" w:rsidRDefault="00821D9C" w:rsidP="0087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D9C" w:rsidRDefault="00821D9C" w:rsidP="00874307">
      <w:pPr>
        <w:spacing w:after="0" w:line="240" w:lineRule="auto"/>
      </w:pPr>
      <w:r>
        <w:separator/>
      </w:r>
    </w:p>
  </w:footnote>
  <w:footnote w:type="continuationSeparator" w:id="0">
    <w:p w:rsidR="00821D9C" w:rsidRDefault="00821D9C" w:rsidP="0087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23D" w:rsidRPr="00874307" w:rsidRDefault="005F623D" w:rsidP="00874307">
    <w:pPr>
      <w:pStyle w:val="Nagwek"/>
      <w:jc w:val="center"/>
    </w:pPr>
    <w:r w:rsidRPr="003A0FEE">
      <w:rPr>
        <w:noProof/>
        <w:lang w:eastAsia="pl-PL"/>
      </w:rPr>
      <w:drawing>
        <wp:inline distT="0" distB="0" distL="0" distR="0">
          <wp:extent cx="5343525" cy="800100"/>
          <wp:effectExtent l="19050" t="0" r="9525" b="0"/>
          <wp:docPr id="1" name="Obraz 1" descr="efrr_scp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cp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07"/>
    <w:rsid w:val="00053232"/>
    <w:rsid w:val="000D19E7"/>
    <w:rsid w:val="00126B47"/>
    <w:rsid w:val="00146D12"/>
    <w:rsid w:val="00194E64"/>
    <w:rsid w:val="001B6496"/>
    <w:rsid w:val="001E6F58"/>
    <w:rsid w:val="00273425"/>
    <w:rsid w:val="002C747D"/>
    <w:rsid w:val="00306A08"/>
    <w:rsid w:val="00393571"/>
    <w:rsid w:val="003A0FEE"/>
    <w:rsid w:val="005124C4"/>
    <w:rsid w:val="005525C3"/>
    <w:rsid w:val="005622FA"/>
    <w:rsid w:val="00591C36"/>
    <w:rsid w:val="005A0A60"/>
    <w:rsid w:val="005F623D"/>
    <w:rsid w:val="00607EBC"/>
    <w:rsid w:val="00642123"/>
    <w:rsid w:val="006E2545"/>
    <w:rsid w:val="006F4875"/>
    <w:rsid w:val="007125A2"/>
    <w:rsid w:val="00712989"/>
    <w:rsid w:val="00746DA2"/>
    <w:rsid w:val="007F2450"/>
    <w:rsid w:val="00821D9C"/>
    <w:rsid w:val="00874307"/>
    <w:rsid w:val="00924F0B"/>
    <w:rsid w:val="00976D46"/>
    <w:rsid w:val="00985371"/>
    <w:rsid w:val="009B4170"/>
    <w:rsid w:val="009D6E7E"/>
    <w:rsid w:val="009E7798"/>
    <w:rsid w:val="00A14D3D"/>
    <w:rsid w:val="00A36053"/>
    <w:rsid w:val="00A44F28"/>
    <w:rsid w:val="00AF0389"/>
    <w:rsid w:val="00BC2871"/>
    <w:rsid w:val="00BD4AB8"/>
    <w:rsid w:val="00BF0928"/>
    <w:rsid w:val="00D01521"/>
    <w:rsid w:val="00D01A78"/>
    <w:rsid w:val="00D0716E"/>
    <w:rsid w:val="00D5793A"/>
    <w:rsid w:val="00D608A2"/>
    <w:rsid w:val="00D80509"/>
    <w:rsid w:val="00E6130B"/>
    <w:rsid w:val="00F03250"/>
    <w:rsid w:val="00F25D5A"/>
    <w:rsid w:val="00FA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D3AE8F-9DC9-492C-97E1-38FBE300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74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4307"/>
  </w:style>
  <w:style w:type="paragraph" w:styleId="Stopka">
    <w:name w:val="footer"/>
    <w:basedOn w:val="Normalny"/>
    <w:link w:val="StopkaZnak"/>
    <w:uiPriority w:val="99"/>
    <w:semiHidden/>
    <w:unhideWhenUsed/>
    <w:rsid w:val="00874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307"/>
  </w:style>
  <w:style w:type="paragraph" w:styleId="Tekstdymka">
    <w:name w:val="Balloon Text"/>
    <w:basedOn w:val="Normalny"/>
    <w:link w:val="TekstdymkaZnak"/>
    <w:uiPriority w:val="99"/>
    <w:semiHidden/>
    <w:unhideWhenUsed/>
    <w:rsid w:val="0087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0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26B4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13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3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3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3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3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3277</Words>
  <Characters>19667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magdalena.kowalska</dc:creator>
  <cp:keywords/>
  <dc:description/>
  <cp:lastModifiedBy>przemyslaw.salwierak</cp:lastModifiedBy>
  <cp:revision>2</cp:revision>
  <cp:lastPrinted>2017-02-01T09:16:00Z</cp:lastPrinted>
  <dcterms:created xsi:type="dcterms:W3CDTF">2017-02-03T11:37:00Z</dcterms:created>
  <dcterms:modified xsi:type="dcterms:W3CDTF">2017-02-03T11:37:00Z</dcterms:modified>
</cp:coreProperties>
</file>