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A3" w:rsidRPr="00510CF0" w:rsidRDefault="00CF6EA3" w:rsidP="00F232C3">
      <w:pPr>
        <w:jc w:val="center"/>
        <w:rPr>
          <w:rFonts w:ascii="Arial" w:hAnsi="Arial" w:cs="Arial"/>
          <w:b/>
        </w:rPr>
      </w:pPr>
    </w:p>
    <w:p w:rsidR="00097992" w:rsidRPr="00097992" w:rsidRDefault="00CF6EA3" w:rsidP="00097992">
      <w:pPr>
        <w:jc w:val="center"/>
        <w:rPr>
          <w:rFonts w:ascii="Arial" w:eastAsia="Times New Roman" w:hAnsi="Arial" w:cs="Arial"/>
          <w:lang w:eastAsia="pl-PL"/>
        </w:rPr>
      </w:pPr>
      <w:r w:rsidRPr="00097992">
        <w:rPr>
          <w:rFonts w:ascii="Arial" w:hAnsi="Arial" w:cs="Arial"/>
        </w:rPr>
        <w:t>Rejestr zmian merytorycznych do R</w:t>
      </w:r>
      <w:r w:rsidR="00097992" w:rsidRPr="00097992">
        <w:rPr>
          <w:rFonts w:ascii="Arial" w:hAnsi="Arial" w:cs="Arial"/>
        </w:rPr>
        <w:t>egulaminu konkursu nr RPSL.07.04.02-IP.02-24-021</w:t>
      </w:r>
      <w:r w:rsidRPr="00097992">
        <w:rPr>
          <w:rFonts w:ascii="Arial" w:hAnsi="Arial" w:cs="Arial"/>
        </w:rPr>
        <w:t>/16</w:t>
      </w:r>
      <w:r w:rsidR="00097992" w:rsidRPr="00097992">
        <w:rPr>
          <w:rFonts w:ascii="Arial" w:hAnsi="Arial" w:cs="Arial"/>
        </w:rPr>
        <w:t xml:space="preserve"> i</w:t>
      </w:r>
      <w:r w:rsidRPr="00097992">
        <w:rPr>
          <w:rFonts w:ascii="Arial" w:hAnsi="Arial" w:cs="Arial"/>
        </w:rPr>
        <w:t xml:space="preserve"> </w:t>
      </w:r>
      <w:r w:rsidR="00097992" w:rsidRPr="00097992">
        <w:rPr>
          <w:rFonts w:ascii="Arial" w:hAnsi="Arial" w:cs="Arial"/>
        </w:rPr>
        <w:t xml:space="preserve">RPSL.07.04.01-IP.02-24-022/16 </w:t>
      </w:r>
      <w:r w:rsidRPr="00097992">
        <w:rPr>
          <w:rFonts w:ascii="Arial" w:hAnsi="Arial" w:cs="Arial"/>
        </w:rPr>
        <w:t>oraz załączników</w:t>
      </w:r>
      <w:r w:rsidR="00097992">
        <w:rPr>
          <w:rFonts w:ascii="Arial" w:hAnsi="Arial" w:cs="Arial"/>
        </w:rPr>
        <w:t xml:space="preserve">: </w:t>
      </w:r>
      <w:r w:rsidRPr="00097992">
        <w:rPr>
          <w:rFonts w:ascii="Arial" w:hAnsi="Arial" w:cs="Arial"/>
        </w:rPr>
        <w:t xml:space="preserve"> nr </w:t>
      </w:r>
      <w:r w:rsidR="00097992" w:rsidRPr="00097992">
        <w:rPr>
          <w:rFonts w:ascii="Arial" w:hAnsi="Arial" w:cs="Arial"/>
        </w:rPr>
        <w:t>9 -</w:t>
      </w:r>
      <w:r w:rsidR="00097992" w:rsidRPr="00097992">
        <w:rPr>
          <w:rFonts w:ascii="Arial" w:hAnsi="Arial" w:cs="Arial"/>
          <w:sz w:val="24"/>
          <w:szCs w:val="24"/>
        </w:rPr>
        <w:t xml:space="preserve"> Standard udzielania wsparcia w postaci usług Asystenta Osoby Niepełnosprawnej na rzecz uczestników projektu; nr 15 - </w:t>
      </w:r>
      <w:r w:rsidR="00097992" w:rsidRPr="00097992">
        <w:rPr>
          <w:rFonts w:ascii="Arial" w:eastAsia="Times New Roman" w:hAnsi="Arial" w:cs="Arial"/>
          <w:lang w:eastAsia="pl-PL"/>
        </w:rPr>
        <w:t xml:space="preserve">Regulamin procedury odwoławczej dla Wnioskodawców IP RPO WSL. Zasady wnoszenia i rozpatrywania  protestów oraz nr 9 do Umowy - </w:t>
      </w:r>
      <w:r w:rsidR="00097992" w:rsidRPr="00097992">
        <w:rPr>
          <w:rFonts w:ascii="Arial" w:hAnsi="Arial" w:cs="Arial"/>
        </w:rPr>
        <w:t>Szczegółowe obowiązki Beneficjenta wynikające z realizacji projektu</w:t>
      </w:r>
      <w:r w:rsidR="00097992">
        <w:rPr>
          <w:rFonts w:ascii="Arial" w:hAnsi="Arial" w:cs="Arial"/>
        </w:rPr>
        <w:t>.</w:t>
      </w:r>
    </w:p>
    <w:p w:rsidR="00097992" w:rsidRPr="00892255" w:rsidRDefault="00097992" w:rsidP="0009799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719"/>
        <w:gridCol w:w="4715"/>
        <w:gridCol w:w="4715"/>
      </w:tblGrid>
      <w:tr w:rsidR="0098588A" w:rsidRPr="00510CF0" w:rsidTr="00666AE5">
        <w:tc>
          <w:tcPr>
            <w:tcW w:w="4719" w:type="dxa"/>
          </w:tcPr>
          <w:p w:rsidR="00B63DB0" w:rsidRPr="00510CF0" w:rsidRDefault="00B63DB0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588A" w:rsidRPr="00510CF0" w:rsidRDefault="0098588A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  <w:b/>
              </w:rPr>
              <w:t>KONKURS</w:t>
            </w:r>
            <w:r w:rsidR="00D867F7" w:rsidRPr="00510CF0">
              <w:rPr>
                <w:rFonts w:ascii="Arial" w:hAnsi="Arial" w:cs="Arial"/>
                <w:b/>
              </w:rPr>
              <w:t xml:space="preserve"> / DOKUMENT / ZAKRES ZMIANY</w:t>
            </w:r>
          </w:p>
          <w:p w:rsidR="00B63DB0" w:rsidRPr="00510CF0" w:rsidRDefault="00B63DB0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15" w:type="dxa"/>
          </w:tcPr>
          <w:p w:rsidR="00B63DB0" w:rsidRPr="00510CF0" w:rsidRDefault="00B63DB0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588A" w:rsidRPr="00510CF0" w:rsidRDefault="00E5073E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  <w:b/>
              </w:rPr>
              <w:t>PIERWOTNA TREŚĆ</w:t>
            </w:r>
          </w:p>
        </w:tc>
        <w:tc>
          <w:tcPr>
            <w:tcW w:w="4715" w:type="dxa"/>
          </w:tcPr>
          <w:p w:rsidR="00B63DB0" w:rsidRPr="00510CF0" w:rsidRDefault="00B63DB0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8588A" w:rsidRPr="00510CF0" w:rsidRDefault="00E5073E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  <w:b/>
              </w:rPr>
              <w:t>TREŚĆ PO MODYFIKACJI</w:t>
            </w:r>
          </w:p>
        </w:tc>
      </w:tr>
      <w:tr w:rsidR="00802B5F" w:rsidRPr="00510CF0" w:rsidTr="00666AE5">
        <w:tc>
          <w:tcPr>
            <w:tcW w:w="4719" w:type="dxa"/>
          </w:tcPr>
          <w:p w:rsidR="00802B5F" w:rsidRPr="00510CF0" w:rsidRDefault="00802B5F" w:rsidP="00802B5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RPSL.07.04.01-IP.02-24-022/16 - w ramach </w:t>
            </w:r>
            <w:proofErr w:type="spellStart"/>
            <w:r>
              <w:rPr>
                <w:rFonts w:ascii="Arial" w:hAnsi="Arial" w:cs="Arial"/>
                <w:b/>
              </w:rPr>
              <w:t>Poddziałania</w:t>
            </w:r>
            <w:proofErr w:type="spellEnd"/>
            <w:r>
              <w:rPr>
                <w:rFonts w:ascii="Arial" w:hAnsi="Arial" w:cs="Arial"/>
                <w:b/>
              </w:rPr>
              <w:t xml:space="preserve"> 7.4.1 oraz RPSL.07.04.02-IP.02-24-021/16 – w ramach </w:t>
            </w:r>
            <w:proofErr w:type="spellStart"/>
            <w:r>
              <w:rPr>
                <w:rFonts w:ascii="Arial" w:hAnsi="Arial" w:cs="Arial"/>
                <w:b/>
              </w:rPr>
              <w:t>Poddziałania</w:t>
            </w:r>
            <w:proofErr w:type="spellEnd"/>
            <w:r>
              <w:rPr>
                <w:rFonts w:ascii="Arial" w:hAnsi="Arial" w:cs="Arial"/>
                <w:b/>
              </w:rPr>
              <w:t xml:space="preserve"> 7.4.2</w:t>
            </w:r>
          </w:p>
          <w:p w:rsidR="00802B5F" w:rsidRPr="00510CF0" w:rsidRDefault="00802B5F" w:rsidP="00802B5F">
            <w:pPr>
              <w:spacing w:after="0" w:line="240" w:lineRule="auto"/>
              <w:rPr>
                <w:rFonts w:ascii="Arial" w:hAnsi="Arial" w:cs="Arial"/>
              </w:rPr>
            </w:pPr>
          </w:p>
          <w:p w:rsidR="00802B5F" w:rsidRDefault="00802B5F" w:rsidP="00802B5F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- Regulamin konkursu</w:t>
            </w:r>
          </w:p>
          <w:p w:rsidR="00802B5F" w:rsidRDefault="00802B5F" w:rsidP="00802B5F">
            <w:pPr>
              <w:spacing w:after="0" w:line="240" w:lineRule="auto"/>
              <w:rPr>
                <w:rFonts w:ascii="Arial" w:hAnsi="Arial" w:cs="Arial"/>
              </w:rPr>
            </w:pPr>
          </w:p>
          <w:p w:rsidR="00802B5F" w:rsidRDefault="00802B5F" w:rsidP="00802B5F">
            <w:pPr>
              <w:spacing w:after="0" w:line="240" w:lineRule="auto"/>
              <w:rPr>
                <w:rFonts w:ascii="Arial" w:hAnsi="Arial" w:cs="Arial"/>
              </w:rPr>
            </w:pPr>
          </w:p>
          <w:p w:rsidR="00802B5F" w:rsidRPr="00510CF0" w:rsidRDefault="00802B5F" w:rsidP="00802B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zw</w:t>
            </w:r>
            <w:r w:rsidR="008A012F">
              <w:rPr>
                <w:rFonts w:ascii="Arial" w:hAnsi="Arial" w:cs="Arial"/>
              </w:rPr>
              <w:t xml:space="preserve">iązku ze zmianami w Regulaminie </w:t>
            </w:r>
            <w:r>
              <w:rPr>
                <w:rFonts w:ascii="Arial" w:hAnsi="Arial" w:cs="Arial"/>
              </w:rPr>
              <w:t>konkursu termin naboru zostanie wydłużony.</w:t>
            </w:r>
          </w:p>
          <w:p w:rsidR="00802B5F" w:rsidRPr="00510CF0" w:rsidRDefault="00802B5F" w:rsidP="004C46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802B5F" w:rsidRDefault="00802B5F" w:rsidP="00802B5F">
            <w:pPr>
              <w:spacing w:before="20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02B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 xml:space="preserve">2.1 (…) 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Nabór wniosków o dofinansowanie projektów będzie prowadzony 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od dnia 28 października 2016 r. </w:t>
            </w:r>
            <w:r w:rsidRPr="005D4DAB">
              <w:rPr>
                <w:rFonts w:ascii="Arial" w:hAnsi="Arial" w:cs="Arial"/>
                <w:sz w:val="24"/>
                <w:szCs w:val="24"/>
                <w:u w:val="single"/>
              </w:rPr>
              <w:t>(od godz. 0.00)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do dnia </w:t>
            </w:r>
            <w:r w:rsidRPr="00802B5F">
              <w:rPr>
                <w:rFonts w:ascii="Arial" w:hAnsi="Arial" w:cs="Arial"/>
                <w:b/>
                <w:color w:val="FF0000"/>
                <w:sz w:val="24"/>
                <w:szCs w:val="24"/>
              </w:rPr>
              <w:t>28 listopad 2016 r.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4DAB">
              <w:rPr>
                <w:rFonts w:ascii="Arial" w:hAnsi="Arial" w:cs="Arial"/>
                <w:sz w:val="24"/>
                <w:szCs w:val="24"/>
                <w:u w:val="single"/>
              </w:rPr>
              <w:t>(do godz. 12:00).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 Wnioski złożone po upływie terminu zamknięcia naboru będą pozostawione bez rozpatrzenia (decyduje data i godzina złożenia wniosku za pośrednictwem jednej z platform wymienionych pkt. 2.7.1 z zastrzeżeniem punktu 2.7.9). </w:t>
            </w:r>
          </w:p>
        </w:tc>
        <w:tc>
          <w:tcPr>
            <w:tcW w:w="4715" w:type="dxa"/>
          </w:tcPr>
          <w:p w:rsidR="00802B5F" w:rsidRPr="005D4DAB" w:rsidRDefault="00802B5F" w:rsidP="00802B5F">
            <w:pPr>
              <w:spacing w:before="200" w:line="24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B5F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2.1 (…)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Nabór wniosków o dofinansowanie projektów będzie prowadzony 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od dnia 28 października 2016 r. </w:t>
            </w:r>
            <w:r w:rsidRPr="005D4DAB">
              <w:rPr>
                <w:rFonts w:ascii="Arial" w:hAnsi="Arial" w:cs="Arial"/>
                <w:sz w:val="24"/>
                <w:szCs w:val="24"/>
                <w:u w:val="single"/>
              </w:rPr>
              <w:t>(od godz. 0.00)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do dnia </w:t>
            </w:r>
            <w:r w:rsidRPr="00802B5F">
              <w:rPr>
                <w:rFonts w:ascii="Arial" w:hAnsi="Arial" w:cs="Arial"/>
                <w:b/>
                <w:color w:val="FF0000"/>
                <w:sz w:val="24"/>
                <w:szCs w:val="24"/>
              </w:rPr>
              <w:t>xx grudnia 2016 r.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4DAB">
              <w:rPr>
                <w:rFonts w:ascii="Arial" w:hAnsi="Arial" w:cs="Arial"/>
                <w:sz w:val="24"/>
                <w:szCs w:val="24"/>
                <w:u w:val="single"/>
              </w:rPr>
              <w:t>(do godz. 12:00).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 Wnioski złożone po upływie terminu zamknięcia naboru będą pozostawione bez rozpatrzenia (decyduje data i godzina złożenia wniosku za pośrednictwem jednej z platform wymienionych pkt. 2.7.1 z zastrzeżeniem punktu 2.7.9). </w:t>
            </w:r>
          </w:p>
          <w:p w:rsidR="00802B5F" w:rsidRPr="00666AE5" w:rsidRDefault="00802B5F" w:rsidP="002C55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B20C2" w:rsidRPr="00510CF0" w:rsidTr="00666AE5">
        <w:tc>
          <w:tcPr>
            <w:tcW w:w="4719" w:type="dxa"/>
            <w:vMerge w:val="restart"/>
          </w:tcPr>
          <w:p w:rsidR="008B20C2" w:rsidRPr="00510CF0" w:rsidRDefault="008B20C2" w:rsidP="004C4643">
            <w:pPr>
              <w:spacing w:after="0" w:line="240" w:lineRule="auto"/>
              <w:rPr>
                <w:rFonts w:ascii="Arial" w:hAnsi="Arial" w:cs="Arial"/>
              </w:rPr>
            </w:pPr>
          </w:p>
          <w:p w:rsidR="008B20C2" w:rsidRPr="00510CF0" w:rsidRDefault="008B20C2" w:rsidP="004C46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</w:rPr>
              <w:t>-</w:t>
            </w:r>
            <w:r w:rsidRPr="00510CF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RPSL.07.04.01-IP.02-24-022/16 - w ramach </w:t>
            </w:r>
            <w:proofErr w:type="spellStart"/>
            <w:r>
              <w:rPr>
                <w:rFonts w:ascii="Arial" w:hAnsi="Arial" w:cs="Arial"/>
                <w:b/>
              </w:rPr>
              <w:t>Poddziałania</w:t>
            </w:r>
            <w:proofErr w:type="spellEnd"/>
            <w:r>
              <w:rPr>
                <w:rFonts w:ascii="Arial" w:hAnsi="Arial" w:cs="Arial"/>
                <w:b/>
              </w:rPr>
              <w:t xml:space="preserve"> 7.4.1 oraz RPSL.07.04.02-IP.02-24-021/16 – w ramach </w:t>
            </w:r>
            <w:proofErr w:type="spellStart"/>
            <w:r>
              <w:rPr>
                <w:rFonts w:ascii="Arial" w:hAnsi="Arial" w:cs="Arial"/>
                <w:b/>
              </w:rPr>
              <w:t>Poddziałania</w:t>
            </w:r>
            <w:proofErr w:type="spellEnd"/>
            <w:r>
              <w:rPr>
                <w:rFonts w:ascii="Arial" w:hAnsi="Arial" w:cs="Arial"/>
                <w:b/>
              </w:rPr>
              <w:t xml:space="preserve"> 7.4.2</w:t>
            </w:r>
          </w:p>
          <w:p w:rsidR="008B20C2" w:rsidRPr="00510CF0" w:rsidRDefault="008B20C2" w:rsidP="004C4643">
            <w:pPr>
              <w:spacing w:after="0" w:line="240" w:lineRule="auto"/>
              <w:rPr>
                <w:rFonts w:ascii="Arial" w:hAnsi="Arial" w:cs="Arial"/>
              </w:rPr>
            </w:pPr>
          </w:p>
          <w:p w:rsidR="008B20C2" w:rsidRPr="00510CF0" w:rsidRDefault="008B20C2" w:rsidP="004C4643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- Regulamin konkursu</w:t>
            </w:r>
          </w:p>
          <w:p w:rsidR="008B20C2" w:rsidRPr="00510CF0" w:rsidRDefault="008B20C2" w:rsidP="004C4643">
            <w:pPr>
              <w:spacing w:after="0" w:line="240" w:lineRule="auto"/>
              <w:rPr>
                <w:rFonts w:ascii="Arial" w:hAnsi="Arial" w:cs="Arial"/>
              </w:rPr>
            </w:pPr>
          </w:p>
          <w:p w:rsidR="008B20C2" w:rsidRPr="00510CF0" w:rsidRDefault="008B20C2" w:rsidP="003061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pakietów</w:t>
            </w:r>
            <w:r w:rsidRPr="00BC4B4A">
              <w:rPr>
                <w:rFonts w:ascii="Arial" w:hAnsi="Arial" w:cs="Arial"/>
              </w:rPr>
              <w:t xml:space="preserve"> została dostosowana do nowych Wytycznych w zakresie </w:t>
            </w:r>
            <w:proofErr w:type="spellStart"/>
            <w:r w:rsidRPr="00BC4B4A">
              <w:rPr>
                <w:rFonts w:ascii="Arial" w:hAnsi="Arial" w:cs="Arial"/>
              </w:rPr>
              <w:t>kwalifikowalności</w:t>
            </w:r>
            <w:proofErr w:type="spellEnd"/>
            <w:r w:rsidRPr="00BC4B4A">
              <w:rPr>
                <w:rFonts w:ascii="Arial" w:hAnsi="Arial" w:cs="Arial"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  <w:tc>
          <w:tcPr>
            <w:tcW w:w="4715" w:type="dxa"/>
          </w:tcPr>
          <w:p w:rsidR="008B20C2" w:rsidRPr="00A95C3B" w:rsidRDefault="008B20C2" w:rsidP="002C556D">
            <w:pPr>
              <w:pStyle w:val="Akapitzlist"/>
              <w:spacing w:before="0" w:after="120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projekt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– projekt, o którym mowa w art. 2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pl-PL"/>
              </w:rPr>
              <w:t>pkt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18 Ustawy wdrożeniowej;</w:t>
            </w:r>
          </w:p>
          <w:p w:rsidR="008B20C2" w:rsidRDefault="008B20C2" w:rsidP="002C556D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8B20C2" w:rsidRDefault="008B20C2" w:rsidP="002C55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66AE5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projekt </w:t>
            </w:r>
            <w:r w:rsidRPr="00666AE5">
              <w:rPr>
                <w:rFonts w:ascii="Arial" w:hAnsi="Arial" w:cs="Arial"/>
                <w:sz w:val="24"/>
                <w:szCs w:val="24"/>
                <w:lang w:eastAsia="pl-PL"/>
              </w:rPr>
              <w:t xml:space="preserve">– </w:t>
            </w:r>
            <w:r w:rsidRPr="00666AE5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przedsię</w:t>
            </w:r>
            <w:r w:rsidRPr="00666AE5">
              <w:rPr>
                <w:rFonts w:ascii="Arial" w:hAnsi="Arial" w:cs="Arial"/>
                <w:sz w:val="24"/>
                <w:szCs w:val="24"/>
                <w:lang w:eastAsia="pl-PL"/>
              </w:rPr>
              <w:t xml:space="preserve">wzięcie w rozumieniu art. 2 </w:t>
            </w:r>
            <w:proofErr w:type="spellStart"/>
            <w:r w:rsidRPr="00666AE5">
              <w:rPr>
                <w:rFonts w:ascii="Arial" w:hAnsi="Arial" w:cs="Arial"/>
                <w:sz w:val="24"/>
                <w:szCs w:val="24"/>
                <w:lang w:eastAsia="pl-PL"/>
              </w:rPr>
              <w:t>pkt</w:t>
            </w:r>
            <w:proofErr w:type="spellEnd"/>
            <w:r w:rsidRPr="00666AE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18 ustawy wdrożeniowej, zmierzające do osiągnięcia założonego celu określonego wskaźnikami, z </w:t>
            </w:r>
            <w:r w:rsidRPr="00666AE5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określonym początkiem i końcem realizacji, zgłoszone do objęcia albo objęte współfinansowaniem UE jednego z funduszy strukturalnych albo Funduszu Spójności w ramach programu operacyjnego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  <w:p w:rsidR="008B20C2" w:rsidRDefault="008B20C2" w:rsidP="002C55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8B20C2" w:rsidRPr="00510CF0" w:rsidTr="00666AE5">
        <w:tc>
          <w:tcPr>
            <w:tcW w:w="4719" w:type="dxa"/>
            <w:vMerge/>
          </w:tcPr>
          <w:p w:rsidR="008B20C2" w:rsidRPr="00510CF0" w:rsidRDefault="008B20C2" w:rsidP="004C46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8B20C2" w:rsidRPr="005D4DAB" w:rsidRDefault="008B20C2" w:rsidP="00850F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2.6.9 (…)</w:t>
            </w:r>
            <w:r w:rsidRPr="005D4DA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UWAGA!</w:t>
            </w:r>
          </w:p>
          <w:p w:rsidR="008B20C2" w:rsidRPr="00510CF0" w:rsidRDefault="008B20C2" w:rsidP="00850FAD">
            <w:pPr>
              <w:spacing w:after="0" w:line="240" w:lineRule="auto"/>
              <w:rPr>
                <w:rFonts w:ascii="Arial" w:hAnsi="Arial" w:cs="Arial"/>
              </w:rPr>
            </w:pPr>
            <w:r w:rsidRPr="005D4DAB">
              <w:rPr>
                <w:rFonts w:ascii="Arial" w:hAnsi="Arial" w:cs="Arial"/>
                <w:sz w:val="24"/>
                <w:szCs w:val="24"/>
              </w:rPr>
              <w:t xml:space="preserve">W przypadku niewykorzystania przez IOK środków rezerwy przeznaczonej na dofinansowanie projektów, które przeszły pozytywnie procedurę odwoławczą, środki te mogą przejść do ogólnej puli na konkurs w celu objęcia dofinansowaniem projektów, które uzyskały wymaganą liczbę punktów, ale nie zostały rekomendowane do dofinansowania z uwagi na wyczerpanie kwoty na dofinansowanie projektów. Umowy o dofinansowanie będą wówczas zawierane wg kolejności projektów wskazanej na </w:t>
            </w:r>
            <w:r w:rsidRPr="00850FAD">
              <w:rPr>
                <w:rFonts w:ascii="Arial" w:hAnsi="Arial" w:cs="Arial"/>
                <w:color w:val="FF0000"/>
                <w:sz w:val="24"/>
                <w:szCs w:val="24"/>
              </w:rPr>
              <w:t>liście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AB">
              <w:rPr>
                <w:rFonts w:ascii="Arial" w:hAnsi="Arial" w:cs="Arial"/>
                <w:sz w:val="24"/>
                <w:szCs w:val="24"/>
              </w:rPr>
              <w:t>zamieszczanej przez IOK po rozstrzygnięciu konkursu</w:t>
            </w:r>
          </w:p>
        </w:tc>
        <w:tc>
          <w:tcPr>
            <w:tcW w:w="4715" w:type="dxa"/>
          </w:tcPr>
          <w:p w:rsidR="008B20C2" w:rsidRPr="005D4DAB" w:rsidRDefault="008B20C2" w:rsidP="00850FA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</w:rPr>
              <w:t>2.6.9 (…)</w:t>
            </w:r>
            <w:r w:rsidRPr="005D4DA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UWAGA!</w:t>
            </w:r>
          </w:p>
          <w:p w:rsidR="008B20C2" w:rsidRDefault="008B20C2" w:rsidP="00850FAD">
            <w:pPr>
              <w:rPr>
                <w:rFonts w:ascii="Arial" w:hAnsi="Arial" w:cs="Arial"/>
              </w:rPr>
            </w:pPr>
            <w:r w:rsidRPr="005D4DAB">
              <w:rPr>
                <w:rFonts w:ascii="Arial" w:hAnsi="Arial" w:cs="Arial"/>
                <w:sz w:val="24"/>
                <w:szCs w:val="24"/>
              </w:rPr>
              <w:t xml:space="preserve">W przypadku niewykorzystania przez IOK środków rezerwy przeznaczonej na dofinansowanie projektów, które przeszły pozytywnie procedurę odwoławczą, środki te mogą przejść do ogólnej puli na konkurs w celu objęcia dofinansowaniem projektów, które uzyskały wymaganą liczbę punktów, ale nie zostały rekomendowane do dofinansowania z uwagi na wyczerpanie kwoty na dofinansowanie projektów. Umowy o dofinansowanie będą wówczas zawierane wg kolejności projektów wskazanej na </w:t>
            </w:r>
            <w:r w:rsidRPr="00850FAD">
              <w:rPr>
                <w:rFonts w:ascii="Arial" w:hAnsi="Arial" w:cs="Arial"/>
                <w:color w:val="FF0000"/>
                <w:sz w:val="24"/>
                <w:szCs w:val="24"/>
              </w:rPr>
              <w:t>liście wniosków wybranych do dofinansowania</w:t>
            </w:r>
            <w:r w:rsidRPr="005D4DAB">
              <w:rPr>
                <w:rFonts w:ascii="Arial" w:hAnsi="Arial" w:cs="Arial"/>
                <w:sz w:val="24"/>
                <w:szCs w:val="24"/>
              </w:rPr>
              <w:t xml:space="preserve"> zamieszczanej przez IOK po rozstrzygnięciu konkursu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B20C2" w:rsidTr="00666AE5">
        <w:tc>
          <w:tcPr>
            <w:tcW w:w="4719" w:type="dxa"/>
            <w:vMerge/>
          </w:tcPr>
          <w:p w:rsidR="008B20C2" w:rsidRDefault="008B20C2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8B20C2" w:rsidRPr="00A95C3B" w:rsidRDefault="008B20C2" w:rsidP="00666AE5">
            <w:pPr>
              <w:pStyle w:val="Akapitzlist"/>
              <w:spacing w:before="0" w:after="120" w:line="276" w:lineRule="auto"/>
              <w:ind w:left="526" w:hanging="526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6AE5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5.1.8</w:t>
            </w:r>
            <w:r w:rsidRPr="0066535D">
              <w:rPr>
                <w:rFonts w:ascii="Arial" w:hAnsi="Arial" w:cs="Arial"/>
                <w:sz w:val="24"/>
                <w:szCs w:val="24"/>
              </w:rPr>
              <w:t xml:space="preserve"> Wybór do dofinansowania następuje zgodnie z kolejnością zamieszczania </w:t>
            </w:r>
            <w:r w:rsidRPr="0066535D">
              <w:rPr>
                <w:rFonts w:ascii="Arial" w:hAnsi="Arial" w:cs="Arial"/>
                <w:sz w:val="24"/>
                <w:szCs w:val="24"/>
              </w:rPr>
              <w:lastRenderedPageBreak/>
              <w:t xml:space="preserve">projektów na </w:t>
            </w:r>
            <w:r w:rsidRPr="006F2D35">
              <w:rPr>
                <w:rFonts w:ascii="Arial" w:hAnsi="Arial" w:cs="Arial"/>
                <w:color w:val="FF0000"/>
                <w:sz w:val="24"/>
                <w:szCs w:val="24"/>
              </w:rPr>
              <w:t>liście</w:t>
            </w:r>
            <w:r w:rsidRPr="0066535D">
              <w:rPr>
                <w:rFonts w:ascii="Arial" w:hAnsi="Arial" w:cs="Arial"/>
                <w:sz w:val="24"/>
                <w:szCs w:val="24"/>
              </w:rPr>
              <w:t>, przy czym ze względu na zasadę równego traktowania wnioskodawców, wybór projektów musi objąć projekty, które uzyskały taką samą liczbę punktów w ramach konkursu.</w:t>
            </w:r>
          </w:p>
          <w:p w:rsidR="008B20C2" w:rsidRDefault="008B20C2" w:rsidP="00666AE5">
            <w:pPr>
              <w:pStyle w:val="Akapitzlist"/>
              <w:spacing w:before="0" w:after="120"/>
              <w:ind w:left="0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715" w:type="dxa"/>
          </w:tcPr>
          <w:p w:rsidR="008B20C2" w:rsidRPr="00666AE5" w:rsidRDefault="008B20C2" w:rsidP="00666AE5">
            <w:pPr>
              <w:pStyle w:val="Akapitzlist"/>
              <w:numPr>
                <w:ilvl w:val="2"/>
                <w:numId w:val="13"/>
              </w:numPr>
              <w:spacing w:before="0" w:after="120" w:line="276" w:lineRule="auto"/>
              <w:ind w:left="772"/>
              <w:contextualSpacing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6535D">
              <w:rPr>
                <w:rFonts w:ascii="Arial" w:hAnsi="Arial" w:cs="Arial"/>
                <w:sz w:val="24"/>
                <w:szCs w:val="24"/>
              </w:rPr>
              <w:lastRenderedPageBreak/>
              <w:t xml:space="preserve">Wybór </w:t>
            </w:r>
            <w:r w:rsidRPr="0050765C">
              <w:rPr>
                <w:rFonts w:ascii="Arial" w:hAnsi="Arial" w:cs="Arial"/>
                <w:color w:val="FF0000"/>
                <w:sz w:val="24"/>
                <w:szCs w:val="24"/>
              </w:rPr>
              <w:t>projektów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535D">
              <w:rPr>
                <w:rFonts w:ascii="Arial" w:hAnsi="Arial" w:cs="Arial"/>
                <w:sz w:val="24"/>
                <w:szCs w:val="24"/>
              </w:rPr>
              <w:t xml:space="preserve">do dofinansowania następuje zgodnie </w:t>
            </w:r>
            <w:r w:rsidRPr="0066535D">
              <w:rPr>
                <w:rFonts w:ascii="Arial" w:hAnsi="Arial" w:cs="Arial"/>
                <w:sz w:val="24"/>
                <w:szCs w:val="24"/>
              </w:rPr>
              <w:lastRenderedPageBreak/>
              <w:t xml:space="preserve">z kolejnością zamieszczania projektów na </w:t>
            </w:r>
            <w:r w:rsidRPr="006F2D35">
              <w:rPr>
                <w:rFonts w:ascii="Arial" w:hAnsi="Arial" w:cs="Arial"/>
                <w:color w:val="FF0000"/>
                <w:sz w:val="24"/>
                <w:szCs w:val="24"/>
              </w:rPr>
              <w:t>liście wniosków wybranych do dofinansowania</w:t>
            </w:r>
            <w:r w:rsidRPr="0066535D">
              <w:rPr>
                <w:rFonts w:ascii="Arial" w:hAnsi="Arial" w:cs="Arial"/>
                <w:sz w:val="24"/>
                <w:szCs w:val="24"/>
              </w:rPr>
              <w:t>, przy czym ze względu na zasadę równego traktowania wnioskodawców, wybór projektów musi objąć projekty, które uzyskały taką samą liczbę punktów w ramach konkursu.</w:t>
            </w:r>
          </w:p>
        </w:tc>
      </w:tr>
      <w:tr w:rsidR="00850FAD" w:rsidTr="00666AE5">
        <w:tc>
          <w:tcPr>
            <w:tcW w:w="4719" w:type="dxa"/>
          </w:tcPr>
          <w:p w:rsidR="00850FAD" w:rsidRDefault="00850FAD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850FAD" w:rsidRPr="00666AE5" w:rsidRDefault="00850FAD" w:rsidP="00850FAD">
            <w:pPr>
              <w:pStyle w:val="Nagwek3"/>
              <w:rPr>
                <w:rFonts w:ascii="Arial" w:hAnsi="Arial" w:cs="Arial"/>
                <w:bCs w:val="0"/>
                <w:sz w:val="24"/>
                <w:szCs w:val="24"/>
                <w:lang w:eastAsia="pl-PL"/>
              </w:rPr>
            </w:pPr>
            <w:bookmarkStart w:id="0" w:name="_Toc453575993"/>
            <w:bookmarkStart w:id="1" w:name="_Toc465229632"/>
            <w:r w:rsidRPr="0050765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Podrozdział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 xml:space="preserve">Wydatek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niekwalifikowany</w:t>
            </w:r>
            <w:bookmarkEnd w:id="0"/>
            <w:bookmarkEnd w:id="1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0765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50765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6.9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10</w:t>
            </w:r>
            <w:r w:rsidRPr="00510CF0">
              <w:t xml:space="preserve"> </w:t>
            </w:r>
            <w:r>
              <w:t>kwietnia</w:t>
            </w:r>
            <w:r w:rsidRPr="00510CF0">
              <w:t xml:space="preserve"> 201</w:t>
            </w:r>
            <w:r>
              <w:t>5</w:t>
            </w:r>
            <w:r w:rsidRPr="00510CF0">
              <w:t xml:space="preserve"> r.</w:t>
            </w:r>
          </w:p>
        </w:tc>
        <w:tc>
          <w:tcPr>
            <w:tcW w:w="4715" w:type="dxa"/>
          </w:tcPr>
          <w:p w:rsidR="00850FAD" w:rsidRPr="0066535D" w:rsidRDefault="00850FAD" w:rsidP="00850FAD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r w:rsidRPr="0050765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 xml:space="preserve">Wydatek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niekwalifikowany </w:t>
            </w:r>
            <w:proofErr w:type="spellStart"/>
            <w:r w:rsidRPr="0050765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50765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6.9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19</w:t>
            </w:r>
            <w:r w:rsidRPr="00510CF0">
              <w:t xml:space="preserve"> </w:t>
            </w:r>
            <w:r>
              <w:t>września</w:t>
            </w:r>
            <w:r w:rsidRPr="00510CF0">
              <w:t xml:space="preserve"> 201</w:t>
            </w:r>
            <w:r>
              <w:t>6</w:t>
            </w:r>
            <w:r w:rsidRPr="00510CF0">
              <w:t xml:space="preserve"> r.</w:t>
            </w:r>
          </w:p>
        </w:tc>
      </w:tr>
      <w:tr w:rsidR="00850FAD" w:rsidTr="00666AE5">
        <w:tc>
          <w:tcPr>
            <w:tcW w:w="4719" w:type="dxa"/>
          </w:tcPr>
          <w:p w:rsidR="00850FAD" w:rsidRDefault="00850FAD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850FAD" w:rsidRPr="00A95C3B" w:rsidRDefault="00850FAD" w:rsidP="002C556D">
            <w:pPr>
              <w:pStyle w:val="Nagwek3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2" w:name="_Toc453575994"/>
            <w:bookmarkStart w:id="3" w:name="_Toc460242842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Wydatki ponoszone zgodnie z zasadą uczciwej konkurencji</w:t>
            </w:r>
          </w:p>
          <w:p w:rsidR="00850FAD" w:rsidRPr="0066535D" w:rsidRDefault="00850FAD" w:rsidP="002C556D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10 do 6.15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10</w:t>
            </w:r>
            <w:r w:rsidRPr="00510CF0">
              <w:t xml:space="preserve"> </w:t>
            </w:r>
            <w:r>
              <w:t>kwietnia</w:t>
            </w:r>
            <w:r w:rsidRPr="00510CF0">
              <w:t xml:space="preserve"> 201</w:t>
            </w:r>
            <w:r>
              <w:t>5</w:t>
            </w:r>
            <w:r w:rsidRPr="00510CF0">
              <w:t xml:space="preserve"> r.</w:t>
            </w:r>
            <w:bookmarkEnd w:id="2"/>
            <w:bookmarkEnd w:id="3"/>
          </w:p>
        </w:tc>
        <w:tc>
          <w:tcPr>
            <w:tcW w:w="4715" w:type="dxa"/>
          </w:tcPr>
          <w:p w:rsidR="00850FAD" w:rsidRDefault="00850FAD" w:rsidP="002C556D">
            <w:pPr>
              <w:pStyle w:val="Nagwek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Zamówienia udzielane w ramach projektów </w:t>
            </w: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10 do 6.17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19</w:t>
            </w:r>
            <w:r w:rsidRPr="00510CF0">
              <w:t xml:space="preserve"> </w:t>
            </w:r>
            <w:r>
              <w:t>września</w:t>
            </w:r>
            <w:r w:rsidRPr="00510CF0">
              <w:t xml:space="preserve"> 201</w:t>
            </w:r>
            <w:r>
              <w:t>6</w:t>
            </w:r>
            <w:r w:rsidRPr="00510CF0">
              <w:t xml:space="preserve"> r.</w:t>
            </w:r>
          </w:p>
          <w:p w:rsidR="00850FAD" w:rsidRDefault="00850FAD" w:rsidP="002C556D">
            <w:pPr>
              <w:pStyle w:val="Akapitzlist"/>
              <w:suppressAutoHyphens/>
              <w:autoSpaceDN w:val="0"/>
              <w:spacing w:before="0" w:after="60"/>
              <w:ind w:left="703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FAD" w:rsidTr="00666AE5">
        <w:tc>
          <w:tcPr>
            <w:tcW w:w="4719" w:type="dxa"/>
          </w:tcPr>
          <w:p w:rsidR="00850FAD" w:rsidRDefault="00850FAD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850FAD" w:rsidRPr="00492A60" w:rsidRDefault="00850FAD" w:rsidP="002C556D">
            <w:pPr>
              <w:pStyle w:val="Nagwek3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92A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 xml:space="preserve">Podatek od towarów i usług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(VAT)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17 do 6.20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10</w:t>
            </w:r>
            <w:r w:rsidRPr="00510CF0">
              <w:t xml:space="preserve"> </w:t>
            </w:r>
            <w:r>
              <w:t>kwietnia</w:t>
            </w:r>
            <w:r w:rsidRPr="00510CF0">
              <w:t xml:space="preserve"> 201</w:t>
            </w:r>
            <w:r>
              <w:t>5</w:t>
            </w:r>
            <w:r w:rsidRPr="00510CF0">
              <w:t xml:space="preserve"> r.</w:t>
            </w:r>
          </w:p>
        </w:tc>
        <w:tc>
          <w:tcPr>
            <w:tcW w:w="4715" w:type="dxa"/>
          </w:tcPr>
          <w:p w:rsidR="00850FAD" w:rsidRPr="00896D9B" w:rsidRDefault="00850FAD" w:rsidP="00850FAD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Podrozdział </w:t>
            </w:r>
            <w:r w:rsidRPr="00492A60">
              <w:rPr>
                <w:rFonts w:ascii="Arial" w:hAnsi="Arial" w:cs="Arial"/>
                <w:b/>
                <w:sz w:val="24"/>
                <w:szCs w:val="24"/>
              </w:rPr>
              <w:t xml:space="preserve">Podatek od towarów i usług </w:t>
            </w:r>
            <w:r w:rsidRPr="00492A60">
              <w:rPr>
                <w:rFonts w:ascii="Arial" w:hAnsi="Arial" w:cs="Arial"/>
                <w:b/>
                <w:sz w:val="24"/>
                <w:szCs w:val="24"/>
              </w:rPr>
              <w:lastRenderedPageBreak/>
              <w:t>(VAT)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92A60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492A60">
              <w:rPr>
                <w:rFonts w:ascii="Arial" w:hAnsi="Arial" w:cs="Arial"/>
                <w:sz w:val="24"/>
                <w:szCs w:val="24"/>
              </w:rPr>
              <w:t xml:space="preserve"> od 6.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492A60">
              <w:rPr>
                <w:rFonts w:ascii="Arial" w:hAnsi="Arial" w:cs="Arial"/>
                <w:sz w:val="24"/>
                <w:szCs w:val="24"/>
              </w:rPr>
              <w:t xml:space="preserve"> do 6.</w:t>
            </w: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Pr="00492A60">
              <w:rPr>
                <w:rStyle w:val="Nagwek3Znak"/>
              </w:rPr>
              <w:t xml:space="preserve">zapisy zgodne z Wytycznymi w zakresie </w:t>
            </w:r>
            <w:proofErr w:type="spellStart"/>
            <w:r w:rsidRPr="00492A60">
              <w:rPr>
                <w:rStyle w:val="Nagwek3Znak"/>
              </w:rPr>
              <w:t>kwalifikowalności</w:t>
            </w:r>
            <w:proofErr w:type="spellEnd"/>
            <w:r w:rsidRPr="00492A60">
              <w:rPr>
                <w:rStyle w:val="Nagwek3Znak"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2B4C5D" w:rsidTr="00666AE5">
        <w:tc>
          <w:tcPr>
            <w:tcW w:w="4719" w:type="dxa"/>
          </w:tcPr>
          <w:p w:rsidR="002B4C5D" w:rsidRDefault="002B4C5D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2B4C5D" w:rsidRPr="005D4C19" w:rsidRDefault="002B4C5D" w:rsidP="002B4C5D">
            <w:pPr>
              <w:pStyle w:val="Nagwek3"/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050D8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 w:rsidRPr="00050D89">
              <w:rPr>
                <w:rFonts w:ascii="Arial" w:hAnsi="Arial" w:cs="Arial"/>
                <w:color w:val="auto"/>
                <w:sz w:val="24"/>
                <w:szCs w:val="24"/>
              </w:rPr>
              <w:t xml:space="preserve"> Podstawowe warunki i procedury konstruowania budżetu projektu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od 6.42</w:t>
            </w:r>
            <w:r w:rsidRPr="00050D8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do 6.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50</w:t>
            </w:r>
            <w:r w:rsidRPr="00050D8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50D89">
              <w:rPr>
                <w:rFonts w:cs="Arial"/>
                <w:sz w:val="24"/>
                <w:szCs w:val="24"/>
              </w:rPr>
              <w:t xml:space="preserve">zapisy zgodne z </w:t>
            </w:r>
            <w:r w:rsidRPr="00050D89">
              <w:t xml:space="preserve">Wytycznymi w zakresie </w:t>
            </w:r>
            <w:proofErr w:type="spellStart"/>
            <w:r w:rsidRPr="00050D89">
              <w:t>kwalifikowalności</w:t>
            </w:r>
            <w:proofErr w:type="spellEnd"/>
            <w:r w:rsidRPr="00050D89">
              <w:t xml:space="preserve"> wydatków w ramach Europejskiego Funduszu Rozwoju Regionalnego, Europejskiego Funduszu Społecznego oraz Funduszu Spójności na lata 2014-2020 z dnia 10 kwietnia 2015 r.</w:t>
            </w:r>
          </w:p>
        </w:tc>
        <w:tc>
          <w:tcPr>
            <w:tcW w:w="4715" w:type="dxa"/>
          </w:tcPr>
          <w:p w:rsidR="002B4C5D" w:rsidRPr="0066535D" w:rsidRDefault="002B4C5D" w:rsidP="002C556D">
            <w:pPr>
              <w:pStyle w:val="Nagwek3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92A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Podstawowe warunki i procedury konstruowania budżetu projektu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49 do 6.59 </w:t>
            </w:r>
            <w:r w:rsidRPr="00492A60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492A60">
              <w:rPr>
                <w:rStyle w:val="Nagwek3Znak"/>
                <w:b/>
              </w:rPr>
              <w:t>kwalifikowalności</w:t>
            </w:r>
            <w:proofErr w:type="spellEnd"/>
            <w:r w:rsidRPr="00492A60">
              <w:rPr>
                <w:rStyle w:val="Nagwek3Znak"/>
                <w:b/>
              </w:rPr>
              <w:t xml:space="preserve"> wydatków w ramach Europejskiego Funduszu Rozwoju Regionalnego, Europejskiego Funduszu Społecznego oraz Funduszu</w:t>
            </w:r>
            <w:r w:rsidRPr="00492A60">
              <w:rPr>
                <w:rStyle w:val="Nagwek3Znak"/>
              </w:rPr>
              <w:t xml:space="preserve"> </w:t>
            </w:r>
            <w:r w:rsidRPr="00492A60">
              <w:rPr>
                <w:rStyle w:val="Nagwek3Znak"/>
                <w:b/>
              </w:rPr>
              <w:t>Spójności na lata 2014-2020 z dnia 19 września 2016 r.</w:t>
            </w:r>
          </w:p>
        </w:tc>
      </w:tr>
      <w:tr w:rsidR="002B4C5D" w:rsidTr="00666AE5">
        <w:tc>
          <w:tcPr>
            <w:tcW w:w="4719" w:type="dxa"/>
          </w:tcPr>
          <w:p w:rsidR="002B4C5D" w:rsidRDefault="002B4C5D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2B4C5D" w:rsidRPr="000842E0" w:rsidRDefault="002B4C5D" w:rsidP="002C556D">
            <w:pPr>
              <w:pStyle w:val="Nagwek3"/>
              <w:spacing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842E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 w:rsidRPr="000842E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bookmarkStart w:id="4" w:name="_Toc453575999"/>
            <w:bookmarkStart w:id="5" w:name="_Toc465229638"/>
            <w:r w:rsidRPr="000842E0">
              <w:rPr>
                <w:rFonts w:ascii="Arial" w:hAnsi="Arial" w:cs="Arial"/>
                <w:color w:val="auto"/>
                <w:sz w:val="24"/>
                <w:szCs w:val="24"/>
              </w:rPr>
              <w:t>Koszty pośrednie i bezpośrednie</w:t>
            </w:r>
            <w:bookmarkEnd w:id="4"/>
            <w:bookmarkEnd w:id="5"/>
            <w:r w:rsidRPr="000842E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od 6.51</w:t>
            </w:r>
            <w:r w:rsidRPr="000842E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do 6.5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  <w:r w:rsidRPr="000842E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842E0">
              <w:rPr>
                <w:rFonts w:cs="Arial"/>
                <w:sz w:val="24"/>
                <w:szCs w:val="24"/>
              </w:rPr>
              <w:t xml:space="preserve">zapisy zgodne z </w:t>
            </w:r>
            <w:r w:rsidRPr="000842E0">
              <w:t xml:space="preserve">Wytycznymi w zakresie </w:t>
            </w:r>
            <w:proofErr w:type="spellStart"/>
            <w:r w:rsidRPr="000842E0">
              <w:t>kwalifikowalności</w:t>
            </w:r>
            <w:proofErr w:type="spellEnd"/>
            <w:r w:rsidRPr="000842E0">
              <w:t xml:space="preserve"> wydatków w ramach Europejskiego Funduszu Rozwoju Regionalnego, Europejskiego Funduszu Społecznego oraz Funduszu Spójności na lata 2014-2020 z dnia 10 kwietnia 2015 r.</w:t>
            </w:r>
          </w:p>
          <w:p w:rsidR="002B4C5D" w:rsidRPr="005D4C19" w:rsidRDefault="002B4C5D" w:rsidP="002C556D">
            <w:pPr>
              <w:pStyle w:val="Akapitzlist"/>
              <w:spacing w:before="0" w:after="120" w:line="276" w:lineRule="auto"/>
              <w:ind w:left="993"/>
              <w:contextualSpacing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15" w:type="dxa"/>
          </w:tcPr>
          <w:p w:rsidR="002B4C5D" w:rsidRPr="00492A60" w:rsidRDefault="002B4C5D" w:rsidP="002C556D">
            <w:pPr>
              <w:pStyle w:val="Akapitzlist"/>
              <w:spacing w:before="240"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92A60">
              <w:rPr>
                <w:rFonts w:ascii="Arial" w:hAnsi="Arial" w:cs="Arial"/>
                <w:sz w:val="24"/>
                <w:szCs w:val="24"/>
              </w:rPr>
              <w:t>Podrozdział</w:t>
            </w:r>
            <w:r w:rsidRPr="00492A60">
              <w:rPr>
                <w:rFonts w:ascii="Arial" w:hAnsi="Arial" w:cs="Arial"/>
                <w:b/>
                <w:sz w:val="24"/>
                <w:szCs w:val="24"/>
              </w:rPr>
              <w:t xml:space="preserve"> Koszty pośrednie i bezpośrednie </w:t>
            </w:r>
            <w:proofErr w:type="spellStart"/>
            <w:r w:rsidRPr="00492A60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492A60">
              <w:rPr>
                <w:rFonts w:ascii="Arial" w:hAnsi="Arial" w:cs="Arial"/>
                <w:sz w:val="24"/>
                <w:szCs w:val="24"/>
              </w:rPr>
              <w:t xml:space="preserve"> od 6.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492A60">
              <w:rPr>
                <w:rFonts w:ascii="Arial" w:hAnsi="Arial" w:cs="Arial"/>
                <w:sz w:val="24"/>
                <w:szCs w:val="24"/>
              </w:rPr>
              <w:t xml:space="preserve"> do 6.</w:t>
            </w:r>
            <w:r>
              <w:rPr>
                <w:rFonts w:ascii="Arial" w:hAnsi="Arial" w:cs="Arial"/>
                <w:sz w:val="24"/>
                <w:szCs w:val="24"/>
              </w:rPr>
              <w:t xml:space="preserve">64 </w:t>
            </w:r>
            <w:r w:rsidRPr="00492A60">
              <w:rPr>
                <w:rStyle w:val="Nagwek3Znak"/>
              </w:rPr>
              <w:t xml:space="preserve">zapisy zgodne z Wytycznymi w zakresie </w:t>
            </w:r>
            <w:proofErr w:type="spellStart"/>
            <w:r w:rsidRPr="00492A60">
              <w:rPr>
                <w:rStyle w:val="Nagwek3Znak"/>
              </w:rPr>
              <w:t>kwalifikowalności</w:t>
            </w:r>
            <w:proofErr w:type="spellEnd"/>
            <w:r w:rsidRPr="00492A60">
              <w:rPr>
                <w:rStyle w:val="Nagwek3Znak"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2B4C5D" w:rsidTr="00666AE5">
        <w:tc>
          <w:tcPr>
            <w:tcW w:w="4719" w:type="dxa"/>
          </w:tcPr>
          <w:p w:rsidR="002B4C5D" w:rsidRDefault="002B4C5D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2B4C5D" w:rsidRDefault="002B4C5D" w:rsidP="002C556D">
            <w:pPr>
              <w:pStyle w:val="Nagwek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92A6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 xml:space="preserve"> Środki trwałe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2B4C5D" w:rsidRPr="0066535D" w:rsidRDefault="002B4C5D" w:rsidP="002C556D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4C5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 w:rsidRPr="002B4C5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7.4.1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od </w:t>
            </w:r>
            <w:r w:rsidRPr="006300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6.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68 do 6.69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2B4C5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 w:rsidRPr="002B4C5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7.4.2 </w:t>
            </w:r>
            <w:proofErr w:type="spellStart"/>
            <w:r w:rsidRPr="002B4C5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2B4C5D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od 6.57 do 6.58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zapisy zgodne z </w:t>
            </w:r>
            <w:r>
              <w:t>Wytycznymi</w:t>
            </w:r>
            <w:r w:rsidRPr="00510CF0">
              <w:t xml:space="preserve"> w zakresie </w:t>
            </w:r>
            <w:proofErr w:type="spellStart"/>
            <w:r w:rsidRPr="00510CF0">
              <w:t>kwalifikowalności</w:t>
            </w:r>
            <w:proofErr w:type="spellEnd"/>
            <w:r w:rsidRPr="00510CF0">
              <w:t xml:space="preserve"> wydatków w ramach Europejskiego Funduszu Rozwoju Regionalnego, Europejskiego Funduszu Społecznego oraz Funduszu Spójności na lata 2014-2020 z dnia </w:t>
            </w:r>
            <w:r>
              <w:t>10</w:t>
            </w:r>
            <w:r w:rsidRPr="00510CF0">
              <w:t xml:space="preserve"> </w:t>
            </w:r>
            <w:r>
              <w:t>kwietnia</w:t>
            </w:r>
            <w:r w:rsidRPr="00510CF0">
              <w:t xml:space="preserve"> 201</w:t>
            </w:r>
            <w:r>
              <w:t>5</w:t>
            </w:r>
            <w:r w:rsidRPr="00510CF0">
              <w:t xml:space="preserve"> r.</w:t>
            </w:r>
          </w:p>
        </w:tc>
        <w:tc>
          <w:tcPr>
            <w:tcW w:w="4715" w:type="dxa"/>
          </w:tcPr>
          <w:p w:rsidR="002B4C5D" w:rsidRDefault="002B4C5D" w:rsidP="002C556D">
            <w:pPr>
              <w:pStyle w:val="Nagwek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Podrozdział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 xml:space="preserve"> Środki trwałe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2B4C5D" w:rsidRPr="002B4C5D" w:rsidRDefault="002D0DC5" w:rsidP="0020724A">
            <w:pPr>
              <w:spacing w:after="0"/>
              <w:rPr>
                <w:rStyle w:val="Nagwek3Znak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Poddziałanie</w:t>
            </w:r>
            <w:proofErr w:type="spellEnd"/>
            <w:r>
              <w:rPr>
                <w:rFonts w:ascii="Arial" w:hAnsi="Arial" w:cs="Arial"/>
              </w:rPr>
              <w:t xml:space="preserve"> 7.4.1  </w:t>
            </w:r>
            <w:proofErr w:type="spellStart"/>
            <w:r>
              <w:rPr>
                <w:rFonts w:ascii="Arial" w:hAnsi="Arial" w:cs="Arial"/>
              </w:rPr>
              <w:t>pkt</w:t>
            </w:r>
            <w:proofErr w:type="spellEnd"/>
            <w:r>
              <w:rPr>
                <w:rFonts w:ascii="Arial" w:hAnsi="Arial" w:cs="Arial"/>
              </w:rPr>
              <w:t xml:space="preserve"> od 6.84</w:t>
            </w:r>
            <w:r w:rsidR="002B4C5D" w:rsidRPr="002B4C5D">
              <w:rPr>
                <w:rFonts w:ascii="Arial" w:hAnsi="Arial" w:cs="Arial"/>
              </w:rPr>
              <w:t xml:space="preserve"> do 6.8</w:t>
            </w:r>
            <w:r>
              <w:rPr>
                <w:rFonts w:ascii="Arial" w:hAnsi="Arial" w:cs="Arial"/>
              </w:rPr>
              <w:t>9</w:t>
            </w:r>
            <w:r w:rsidR="002B4C5D" w:rsidRPr="002B4C5D">
              <w:rPr>
                <w:rStyle w:val="Nagwek3Znak"/>
                <w:rFonts w:ascii="Arial" w:hAnsi="Arial" w:cs="Arial"/>
              </w:rPr>
              <w:t xml:space="preserve"> </w:t>
            </w:r>
          </w:p>
          <w:p w:rsidR="002B4C5D" w:rsidRPr="002B4C5D" w:rsidRDefault="002B4C5D" w:rsidP="0020724A">
            <w:pPr>
              <w:spacing w:after="0"/>
              <w:rPr>
                <w:rStyle w:val="Nagwek3Znak"/>
                <w:rFonts w:ascii="Arial" w:hAnsi="Arial" w:cs="Arial"/>
                <w:b w:val="0"/>
                <w:color w:val="000000" w:themeColor="text1"/>
              </w:rPr>
            </w:pPr>
            <w:proofErr w:type="spellStart"/>
            <w:r w:rsidRPr="002B4C5D">
              <w:rPr>
                <w:rStyle w:val="Nagwek3Znak"/>
                <w:rFonts w:ascii="Arial" w:hAnsi="Arial" w:cs="Arial"/>
                <w:b w:val="0"/>
                <w:color w:val="000000" w:themeColor="text1"/>
              </w:rPr>
              <w:t>Poddziałanie</w:t>
            </w:r>
            <w:proofErr w:type="spellEnd"/>
            <w:r w:rsidRPr="002B4C5D">
              <w:rPr>
                <w:rStyle w:val="Nagwek3Znak"/>
                <w:rFonts w:ascii="Arial" w:hAnsi="Arial" w:cs="Arial"/>
                <w:b w:val="0"/>
                <w:color w:val="000000" w:themeColor="text1"/>
              </w:rPr>
              <w:t xml:space="preserve"> 7.4.2</w:t>
            </w:r>
            <w:r>
              <w:rPr>
                <w:rStyle w:val="Nagwek3Znak"/>
                <w:rFonts w:ascii="Arial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Style w:val="Nagwek3Znak"/>
                <w:rFonts w:ascii="Arial" w:hAnsi="Arial" w:cs="Arial"/>
                <w:b w:val="0"/>
                <w:color w:val="000000" w:themeColor="text1"/>
              </w:rPr>
              <w:t>pkt</w:t>
            </w:r>
            <w:proofErr w:type="spellEnd"/>
            <w:r>
              <w:rPr>
                <w:rStyle w:val="Nagwek3Znak"/>
                <w:rFonts w:ascii="Arial" w:hAnsi="Arial" w:cs="Arial"/>
                <w:b w:val="0"/>
                <w:color w:val="000000" w:themeColor="text1"/>
              </w:rPr>
              <w:t xml:space="preserve"> od 6.67 do 6.72</w:t>
            </w:r>
          </w:p>
          <w:p w:rsidR="002B4C5D" w:rsidRPr="00896D9B" w:rsidRDefault="002B4C5D" w:rsidP="0020724A">
            <w:pPr>
              <w:rPr>
                <w:rFonts w:ascii="Arial" w:hAnsi="Arial" w:cs="Arial"/>
                <w:sz w:val="24"/>
                <w:szCs w:val="24"/>
              </w:rPr>
            </w:pPr>
            <w:r w:rsidRPr="00A814EA">
              <w:rPr>
                <w:rStyle w:val="Nagwek3Znak"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</w:rPr>
              <w:t>kwalifikowalności</w:t>
            </w:r>
            <w:proofErr w:type="spellEnd"/>
            <w:r w:rsidRPr="00A814EA">
              <w:rPr>
                <w:rStyle w:val="Nagwek3Znak"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20724A" w:rsidTr="00666AE5">
        <w:tc>
          <w:tcPr>
            <w:tcW w:w="4719" w:type="dxa"/>
          </w:tcPr>
          <w:p w:rsidR="0020724A" w:rsidRDefault="0020724A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20724A" w:rsidRDefault="0020724A" w:rsidP="00A31155">
            <w:pPr>
              <w:pStyle w:val="Nagwek3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Podrozdział </w:t>
            </w:r>
            <w:bookmarkStart w:id="6" w:name="_Toc453576002"/>
            <w:bookmarkStart w:id="7" w:name="_Toc465229641"/>
            <w:proofErr w:type="spellStart"/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Cross-financing</w:t>
            </w:r>
            <w:bookmarkEnd w:id="6"/>
            <w:bookmarkEnd w:id="7"/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20724A" w:rsidRDefault="0020724A" w:rsidP="00A31155">
            <w:pPr>
              <w:pStyle w:val="Nagwek3"/>
              <w:spacing w:befor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7.4.1 </w:t>
            </w:r>
            <w:proofErr w:type="spellStart"/>
            <w:r w:rsidRPr="002072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6.70 do 6.77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0724A" w:rsidRPr="0066535D" w:rsidRDefault="0020724A" w:rsidP="00A31155">
            <w:pPr>
              <w:pStyle w:val="Nagwek3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7.4.2 </w:t>
            </w:r>
            <w:proofErr w:type="spellStart"/>
            <w:r w:rsidRPr="002072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6.59 do 6.66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814EA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  <w:b/>
              </w:rPr>
              <w:t>kwalifikowalności</w:t>
            </w:r>
            <w:proofErr w:type="spellEnd"/>
            <w:r w:rsidRPr="00A814EA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10 kwietnia 2015 r.</w:t>
            </w:r>
          </w:p>
        </w:tc>
        <w:tc>
          <w:tcPr>
            <w:tcW w:w="4715" w:type="dxa"/>
          </w:tcPr>
          <w:p w:rsidR="0020724A" w:rsidRDefault="0020724A" w:rsidP="00A31155">
            <w:pPr>
              <w:pStyle w:val="Nagwek3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Podrozdział </w:t>
            </w:r>
            <w:proofErr w:type="spellStart"/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Cross-financing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20724A" w:rsidRDefault="0020724A" w:rsidP="00A31155">
            <w:pPr>
              <w:pStyle w:val="Nagwek3"/>
              <w:spacing w:befor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7.4.1 </w:t>
            </w:r>
            <w:proofErr w:type="spellStart"/>
            <w:r w:rsidRPr="002072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6.90 do 6.97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0724A" w:rsidRPr="001D242F" w:rsidRDefault="0020724A" w:rsidP="00A31155">
            <w:pPr>
              <w:pStyle w:val="Nagwek3"/>
              <w:spacing w:before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7.4.2 </w:t>
            </w:r>
            <w:proofErr w:type="spellStart"/>
            <w:r w:rsidRPr="002072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6.73 do 6.80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814EA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  <w:b/>
              </w:rPr>
              <w:t>kwalifikowalności</w:t>
            </w:r>
            <w:proofErr w:type="spellEnd"/>
            <w:r w:rsidRPr="00A814EA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20724A" w:rsidTr="00666AE5">
        <w:tc>
          <w:tcPr>
            <w:tcW w:w="4719" w:type="dxa"/>
          </w:tcPr>
          <w:p w:rsidR="0020724A" w:rsidRDefault="0020724A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20724A" w:rsidRDefault="0020724A" w:rsidP="00A31155">
            <w:pPr>
              <w:pStyle w:val="Nagwek3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Podrozdział </w:t>
            </w:r>
            <w:bookmarkStart w:id="8" w:name="_Toc453576004"/>
            <w:bookmarkStart w:id="9" w:name="_Toc460242852"/>
            <w:r w:rsidRPr="00D7537A">
              <w:rPr>
                <w:rFonts w:ascii="Arial" w:hAnsi="Arial" w:cs="Arial"/>
                <w:color w:val="auto"/>
                <w:sz w:val="24"/>
                <w:szCs w:val="24"/>
              </w:rPr>
              <w:t>Zlecenie usług merytorycznych</w:t>
            </w:r>
            <w:bookmarkEnd w:id="8"/>
            <w:bookmarkEnd w:id="9"/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20724A" w:rsidRDefault="0020724A" w:rsidP="00A31155">
            <w:pPr>
              <w:pStyle w:val="Nagwek3"/>
              <w:spacing w:befor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7.4.1 </w:t>
            </w:r>
            <w:proofErr w:type="spellStart"/>
            <w:r w:rsidRPr="002072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6.80 do 6.84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0724A" w:rsidRPr="00D7537A" w:rsidRDefault="0020724A" w:rsidP="00A31155">
            <w:pPr>
              <w:pStyle w:val="Nagwek3"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7.4.2 </w:t>
            </w:r>
            <w:proofErr w:type="spellStart"/>
            <w:r w:rsidRPr="002072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6.69 do 6.73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814EA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  <w:b/>
              </w:rPr>
              <w:t>kwalifikowalności</w:t>
            </w:r>
            <w:proofErr w:type="spellEnd"/>
            <w:r w:rsidRPr="00A814EA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10 kwietnia 2015 r.</w:t>
            </w:r>
          </w:p>
        </w:tc>
        <w:tc>
          <w:tcPr>
            <w:tcW w:w="4715" w:type="dxa"/>
          </w:tcPr>
          <w:p w:rsidR="0020724A" w:rsidRDefault="0020724A" w:rsidP="00A31155">
            <w:pPr>
              <w:pStyle w:val="Akapitzlist"/>
              <w:spacing w:before="0" w:after="0"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14EA">
              <w:rPr>
                <w:rFonts w:ascii="Arial" w:hAnsi="Arial" w:cs="Arial"/>
                <w:sz w:val="24"/>
                <w:szCs w:val="24"/>
              </w:rPr>
              <w:t>Podrozdział</w:t>
            </w:r>
            <w:r w:rsidRPr="00A814EA">
              <w:rPr>
                <w:rFonts w:ascii="Arial" w:hAnsi="Arial" w:cs="Arial"/>
                <w:b/>
                <w:sz w:val="24"/>
                <w:szCs w:val="24"/>
              </w:rPr>
              <w:t xml:space="preserve"> Zlecenie usług merytorycznych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0724A" w:rsidRDefault="0020724A" w:rsidP="00A31155">
            <w:pPr>
              <w:pStyle w:val="Nagwek3"/>
              <w:spacing w:befor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7.4.1 </w:t>
            </w:r>
            <w:proofErr w:type="spellStart"/>
            <w:r w:rsidRPr="002072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6.100 do 6.103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0724A" w:rsidRPr="001D242F" w:rsidRDefault="0020724A" w:rsidP="00A31155">
            <w:pPr>
              <w:pStyle w:val="Akapitzlist"/>
              <w:spacing w:before="0" w:after="0"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0724A">
              <w:rPr>
                <w:rFonts w:ascii="Arial" w:hAnsi="Arial" w:cs="Arial"/>
                <w:sz w:val="24"/>
                <w:szCs w:val="24"/>
              </w:rPr>
              <w:t>Poddziałanie</w:t>
            </w:r>
            <w:proofErr w:type="spellEnd"/>
            <w:r w:rsidRPr="0020724A">
              <w:rPr>
                <w:rFonts w:ascii="Arial" w:hAnsi="Arial" w:cs="Arial"/>
                <w:sz w:val="24"/>
                <w:szCs w:val="24"/>
              </w:rPr>
              <w:t xml:space="preserve"> 7.4.2 </w:t>
            </w:r>
            <w:proofErr w:type="spellStart"/>
            <w:r w:rsidRPr="0020724A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  <w:r w:rsidRPr="0020724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od 6.83 do 6.86</w:t>
            </w:r>
            <w:r w:rsidRPr="00A814E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814EA">
              <w:rPr>
                <w:rStyle w:val="Nagwek3Znak"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</w:rPr>
              <w:t>kwalifikowalności</w:t>
            </w:r>
            <w:proofErr w:type="spellEnd"/>
            <w:r w:rsidRPr="00A814EA">
              <w:rPr>
                <w:rStyle w:val="Nagwek3Znak"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20724A" w:rsidTr="00666AE5">
        <w:tc>
          <w:tcPr>
            <w:tcW w:w="4719" w:type="dxa"/>
          </w:tcPr>
          <w:p w:rsidR="0020724A" w:rsidRDefault="0020724A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20724A" w:rsidRDefault="0020724A" w:rsidP="00A31155">
            <w:pPr>
              <w:pStyle w:val="Nagwek3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Podrozdział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Klauzule społeczne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20724A" w:rsidRDefault="0020724A" w:rsidP="00A31155">
            <w:pPr>
              <w:pStyle w:val="Nagwek3"/>
              <w:spacing w:befor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7.4.1 </w:t>
            </w:r>
            <w:proofErr w:type="spellStart"/>
            <w:r w:rsidRPr="002072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6.85 do 6.90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0724A" w:rsidRPr="00D7537A" w:rsidRDefault="0020724A" w:rsidP="00A31155">
            <w:pPr>
              <w:pStyle w:val="Nagwek3"/>
              <w:spacing w:befor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7.4.2 </w:t>
            </w:r>
            <w:proofErr w:type="spellStart"/>
            <w:r w:rsidRPr="002072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6.74 do 6.79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814EA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  <w:b/>
              </w:rPr>
              <w:t>kwalifikowalności</w:t>
            </w:r>
            <w:proofErr w:type="spellEnd"/>
            <w:r w:rsidRPr="00A814EA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10 kwietnia 2015 r.</w:t>
            </w:r>
          </w:p>
        </w:tc>
        <w:tc>
          <w:tcPr>
            <w:tcW w:w="4715" w:type="dxa"/>
          </w:tcPr>
          <w:p w:rsidR="0020724A" w:rsidRDefault="0020724A" w:rsidP="00A31155">
            <w:pPr>
              <w:pStyle w:val="Nagwek3"/>
              <w:spacing w:befor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14E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Podrozdział </w:t>
            </w:r>
            <w:r w:rsidRPr="0066535D">
              <w:rPr>
                <w:rFonts w:ascii="Arial" w:hAnsi="Arial" w:cs="Arial"/>
                <w:color w:val="auto"/>
                <w:sz w:val="24"/>
                <w:szCs w:val="24"/>
              </w:rPr>
              <w:t>Klauzule społeczne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:rsidR="0020724A" w:rsidRDefault="0020724A" w:rsidP="00A31155">
            <w:pPr>
              <w:pStyle w:val="Nagwek3"/>
              <w:spacing w:befor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7.4.1 </w:t>
            </w:r>
            <w:proofErr w:type="spellStart"/>
            <w:r w:rsidRPr="002072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6.104 do 6.109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0724A" w:rsidRPr="00896D9B" w:rsidRDefault="0020724A" w:rsidP="00A31155">
            <w:pPr>
              <w:pStyle w:val="Nagwek3"/>
              <w:spacing w:befor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Poddziałanie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7.4.2 </w:t>
            </w:r>
            <w:proofErr w:type="spellStart"/>
            <w:r w:rsidRPr="0020724A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pkt</w:t>
            </w:r>
            <w:proofErr w:type="spellEnd"/>
            <w:r w:rsidRPr="00A814E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od 6.87 do 6.92</w:t>
            </w:r>
            <w:r w:rsidRPr="00A814EA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D4C19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5D4C19">
              <w:rPr>
                <w:rStyle w:val="Nagwek3Znak"/>
                <w:b/>
              </w:rPr>
              <w:t>kwalifikowalności</w:t>
            </w:r>
            <w:proofErr w:type="spellEnd"/>
            <w:r w:rsidRPr="005D4C19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20724A" w:rsidTr="00666AE5">
        <w:tc>
          <w:tcPr>
            <w:tcW w:w="4719" w:type="dxa"/>
          </w:tcPr>
          <w:p w:rsidR="0020724A" w:rsidRDefault="0020724A">
            <w:pPr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20724A" w:rsidRDefault="0020724A" w:rsidP="0020724A">
            <w:pPr>
              <w:rPr>
                <w:rFonts w:ascii="Arial" w:hAnsi="Arial" w:cs="Arial"/>
              </w:rPr>
            </w:pPr>
            <w:r w:rsidRPr="0020724A">
              <w:rPr>
                <w:rFonts w:ascii="Arial" w:hAnsi="Arial" w:cs="Arial"/>
              </w:rPr>
              <w:t>Podroz</w:t>
            </w:r>
            <w:r>
              <w:rPr>
                <w:rFonts w:ascii="Arial" w:hAnsi="Arial" w:cs="Arial"/>
              </w:rPr>
              <w:t>dział</w:t>
            </w:r>
            <w:r w:rsidRPr="0020724A">
              <w:rPr>
                <w:rFonts w:ascii="Arial" w:hAnsi="Arial" w:cs="Arial"/>
              </w:rPr>
              <w:t xml:space="preserve"> </w:t>
            </w:r>
            <w:r w:rsidRPr="0020724A">
              <w:rPr>
                <w:rFonts w:ascii="Arial" w:hAnsi="Arial" w:cs="Arial"/>
                <w:b/>
              </w:rPr>
              <w:t>8.2</w:t>
            </w:r>
            <w:r w:rsidRPr="0020724A">
              <w:rPr>
                <w:rFonts w:ascii="Arial" w:hAnsi="Arial" w:cs="Arial"/>
              </w:rPr>
              <w:t xml:space="preserve"> </w:t>
            </w:r>
            <w:r w:rsidRPr="0020724A">
              <w:rPr>
                <w:rFonts w:ascii="Arial" w:hAnsi="Arial" w:cs="Arial"/>
                <w:b/>
              </w:rPr>
              <w:t>Zabezpieczenie prawidłowej realizacji umowy o dofinansowanie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0724A">
              <w:rPr>
                <w:rFonts w:ascii="Arial" w:hAnsi="Arial" w:cs="Arial"/>
              </w:rPr>
              <w:t>pkt</w:t>
            </w:r>
            <w:proofErr w:type="spellEnd"/>
            <w:r w:rsidRPr="002072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8.2.3 </w:t>
            </w:r>
          </w:p>
          <w:p w:rsidR="0020724A" w:rsidRPr="0020724A" w:rsidRDefault="0020724A" w:rsidP="0020724A">
            <w:pPr>
              <w:rPr>
                <w:rFonts w:ascii="Arial" w:hAnsi="Arial" w:cs="Arial"/>
              </w:rPr>
            </w:pPr>
            <w:r w:rsidRPr="00A814EA">
              <w:rPr>
                <w:rStyle w:val="Nagwek3Znak"/>
              </w:rPr>
              <w:t xml:space="preserve">zapisy zgodne z Wytycznymi w zakresie </w:t>
            </w:r>
            <w:proofErr w:type="spellStart"/>
            <w:r w:rsidRPr="00A814EA">
              <w:rPr>
                <w:rStyle w:val="Nagwek3Znak"/>
              </w:rPr>
              <w:t>kwalifikowalności</w:t>
            </w:r>
            <w:proofErr w:type="spellEnd"/>
            <w:r w:rsidRPr="00A814EA">
              <w:rPr>
                <w:rStyle w:val="Nagwek3Znak"/>
              </w:rPr>
              <w:t xml:space="preserve"> wydatków w ramach Europejskiego Funduszu Rozwoju Regionalnego, Europejskiego Funduszu Społecznego oraz Funduszu Spójności na lata 2014-2020 z dnia 10 kwietnia 2015 r.</w:t>
            </w:r>
          </w:p>
        </w:tc>
        <w:tc>
          <w:tcPr>
            <w:tcW w:w="4715" w:type="dxa"/>
          </w:tcPr>
          <w:p w:rsidR="0020724A" w:rsidRDefault="0020724A" w:rsidP="0020724A">
            <w:pPr>
              <w:rPr>
                <w:rFonts w:ascii="Arial" w:hAnsi="Arial" w:cs="Arial"/>
              </w:rPr>
            </w:pPr>
            <w:r w:rsidRPr="0020724A">
              <w:rPr>
                <w:rFonts w:ascii="Arial" w:hAnsi="Arial" w:cs="Arial"/>
              </w:rPr>
              <w:t xml:space="preserve">Podrozdział </w:t>
            </w:r>
            <w:r w:rsidRPr="0020724A">
              <w:rPr>
                <w:rFonts w:ascii="Arial" w:hAnsi="Arial" w:cs="Arial"/>
                <w:b/>
              </w:rPr>
              <w:t>8.2 Zabezpieczenie prawidłowej realizacji umowy o dofinansowanie</w:t>
            </w:r>
            <w:r w:rsidRPr="0020724A">
              <w:rPr>
                <w:rFonts w:ascii="Arial" w:hAnsi="Arial" w:cs="Arial"/>
              </w:rPr>
              <w:t xml:space="preserve"> </w:t>
            </w:r>
            <w:proofErr w:type="spellStart"/>
            <w:r w:rsidRPr="0020724A">
              <w:rPr>
                <w:rFonts w:ascii="Arial" w:hAnsi="Arial" w:cs="Arial"/>
              </w:rPr>
              <w:t>pkt</w:t>
            </w:r>
            <w:proofErr w:type="spellEnd"/>
            <w:r w:rsidRPr="0020724A">
              <w:rPr>
                <w:rFonts w:ascii="Arial" w:hAnsi="Arial" w:cs="Arial"/>
              </w:rPr>
              <w:t xml:space="preserve"> 8.2.3</w:t>
            </w:r>
          </w:p>
          <w:p w:rsidR="0020724A" w:rsidRPr="0020724A" w:rsidRDefault="0020724A" w:rsidP="0020724A">
            <w:pPr>
              <w:rPr>
                <w:rFonts w:ascii="Arial" w:hAnsi="Arial" w:cs="Arial"/>
                <w:sz w:val="24"/>
                <w:szCs w:val="24"/>
              </w:rPr>
            </w:pPr>
            <w:r w:rsidRPr="005D4C19">
              <w:rPr>
                <w:rStyle w:val="Nagwek3Znak"/>
              </w:rPr>
              <w:t xml:space="preserve">zapisy zgodne z Wytycznymi w zakresie </w:t>
            </w:r>
            <w:proofErr w:type="spellStart"/>
            <w:r w:rsidRPr="005D4C19">
              <w:rPr>
                <w:rStyle w:val="Nagwek3Znak"/>
              </w:rPr>
              <w:t>kwalifikowalności</w:t>
            </w:r>
            <w:proofErr w:type="spellEnd"/>
            <w:r w:rsidRPr="005D4C19">
              <w:rPr>
                <w:rStyle w:val="Nagwek3Znak"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20724A" w:rsidTr="00666AE5">
        <w:tc>
          <w:tcPr>
            <w:tcW w:w="4719" w:type="dxa"/>
          </w:tcPr>
          <w:p w:rsidR="0050765C" w:rsidRPr="00510CF0" w:rsidRDefault="0050765C" w:rsidP="0050765C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-</w:t>
            </w:r>
            <w:r w:rsidRPr="00510CF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RPSL.07.04.01-IP.02-24-022/16 - w ramach </w:t>
            </w:r>
            <w:proofErr w:type="spellStart"/>
            <w:r>
              <w:rPr>
                <w:rFonts w:ascii="Arial" w:hAnsi="Arial" w:cs="Arial"/>
                <w:b/>
              </w:rPr>
              <w:t>Poddziałania</w:t>
            </w:r>
            <w:proofErr w:type="spellEnd"/>
            <w:r>
              <w:rPr>
                <w:rFonts w:ascii="Arial" w:hAnsi="Arial" w:cs="Arial"/>
                <w:b/>
              </w:rPr>
              <w:t xml:space="preserve"> 7.4.1 </w:t>
            </w:r>
          </w:p>
          <w:p w:rsidR="0050765C" w:rsidRPr="00510CF0" w:rsidRDefault="0050765C" w:rsidP="0050765C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>- Regulamin konkursu</w:t>
            </w:r>
          </w:p>
          <w:p w:rsidR="0050765C" w:rsidRPr="00510CF0" w:rsidRDefault="0050765C" w:rsidP="0050765C">
            <w:pPr>
              <w:spacing w:after="0" w:line="240" w:lineRule="auto"/>
              <w:rPr>
                <w:rFonts w:ascii="Arial" w:hAnsi="Arial" w:cs="Arial"/>
              </w:rPr>
            </w:pPr>
          </w:p>
          <w:p w:rsidR="0020724A" w:rsidRDefault="0050765C" w:rsidP="005076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pakietów</w:t>
            </w:r>
            <w:r w:rsidRPr="00BC4B4A">
              <w:rPr>
                <w:rFonts w:ascii="Arial" w:hAnsi="Arial" w:cs="Arial"/>
              </w:rPr>
              <w:t xml:space="preserve"> została dostosowana do nowych Wytycznych w zakresie </w:t>
            </w:r>
            <w:proofErr w:type="spellStart"/>
            <w:r w:rsidRPr="00BC4B4A">
              <w:rPr>
                <w:rFonts w:ascii="Arial" w:hAnsi="Arial" w:cs="Arial"/>
              </w:rPr>
              <w:t>kwalifikowalności</w:t>
            </w:r>
            <w:proofErr w:type="spellEnd"/>
            <w:r w:rsidRPr="00BC4B4A">
              <w:rPr>
                <w:rFonts w:ascii="Arial" w:hAnsi="Arial" w:cs="Arial"/>
              </w:rPr>
              <w:t xml:space="preserve"> wydatków w ramach Europejskiego Funduszu Rozwoju Regionalnego, Europejskiego Funduszu Społecznego oraz Funduszu Spójności na </w:t>
            </w:r>
            <w:r w:rsidRPr="00BC4B4A">
              <w:rPr>
                <w:rFonts w:ascii="Arial" w:hAnsi="Arial" w:cs="Arial"/>
              </w:rPr>
              <w:lastRenderedPageBreak/>
              <w:t>lata 2014-2020 z dnia 19 września 2016 r.</w:t>
            </w:r>
          </w:p>
        </w:tc>
        <w:tc>
          <w:tcPr>
            <w:tcW w:w="4715" w:type="dxa"/>
          </w:tcPr>
          <w:p w:rsidR="0020724A" w:rsidRPr="00A31155" w:rsidRDefault="0020724A" w:rsidP="002B4C5D">
            <w:pPr>
              <w:pStyle w:val="Nagwek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bookmarkStart w:id="10" w:name="_Toc453575998"/>
            <w:bookmarkStart w:id="11" w:name="_Toc460242846"/>
            <w:r w:rsidRPr="00A31155">
              <w:rPr>
                <w:b w:val="0"/>
                <w:sz w:val="22"/>
                <w:szCs w:val="22"/>
              </w:rPr>
              <w:lastRenderedPageBreak/>
              <w:t>Podrozdział</w:t>
            </w:r>
            <w:bookmarkStart w:id="12" w:name="_Toc461007701"/>
            <w:r w:rsidRPr="00A31155">
              <w:rPr>
                <w:sz w:val="22"/>
                <w:szCs w:val="22"/>
              </w:rPr>
              <w:t xml:space="preserve"> Pozostałe uproszczone metody rozliczania wydatków</w:t>
            </w:r>
            <w:bookmarkEnd w:id="12"/>
            <w:r w:rsidRPr="00A31155">
              <w:rPr>
                <w:b w:val="0"/>
                <w:sz w:val="22"/>
                <w:szCs w:val="22"/>
              </w:rPr>
              <w:t xml:space="preserve"> od </w:t>
            </w:r>
            <w:proofErr w:type="spellStart"/>
            <w:r w:rsidRPr="00A31155">
              <w:rPr>
                <w:b w:val="0"/>
                <w:sz w:val="22"/>
                <w:szCs w:val="22"/>
              </w:rPr>
              <w:t>pkt</w:t>
            </w:r>
            <w:proofErr w:type="spellEnd"/>
            <w:r w:rsidRPr="00A31155">
              <w:rPr>
                <w:b w:val="0"/>
                <w:sz w:val="22"/>
                <w:szCs w:val="22"/>
              </w:rPr>
              <w:t xml:space="preserve"> 6.57 do 6.67 </w:t>
            </w:r>
            <w:r w:rsidRPr="00A31155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A31155">
              <w:rPr>
                <w:rStyle w:val="Nagwek3Znak"/>
                <w:b/>
              </w:rPr>
              <w:t>kwalifikowalności</w:t>
            </w:r>
            <w:proofErr w:type="spellEnd"/>
            <w:r w:rsidRPr="00A31155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10 kwietnia 2015 r.</w:t>
            </w:r>
            <w:bookmarkEnd w:id="10"/>
            <w:bookmarkEnd w:id="11"/>
          </w:p>
        </w:tc>
        <w:tc>
          <w:tcPr>
            <w:tcW w:w="4715" w:type="dxa"/>
          </w:tcPr>
          <w:p w:rsidR="0020724A" w:rsidRPr="00A31155" w:rsidRDefault="0020724A" w:rsidP="002B4C5D">
            <w:pPr>
              <w:pStyle w:val="Nagwek2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A31155">
              <w:rPr>
                <w:b w:val="0"/>
                <w:sz w:val="22"/>
                <w:szCs w:val="22"/>
              </w:rPr>
              <w:t>Podrozdział</w:t>
            </w:r>
            <w:r w:rsidRPr="00A31155">
              <w:rPr>
                <w:sz w:val="22"/>
                <w:szCs w:val="22"/>
              </w:rPr>
              <w:t xml:space="preserve"> Pozostałe uproszczone metody rozliczania wydatków</w:t>
            </w:r>
            <w:r w:rsidRPr="00A31155">
              <w:rPr>
                <w:b w:val="0"/>
                <w:sz w:val="22"/>
                <w:szCs w:val="22"/>
              </w:rPr>
              <w:t xml:space="preserve"> od </w:t>
            </w:r>
            <w:proofErr w:type="spellStart"/>
            <w:r w:rsidRPr="00A31155">
              <w:rPr>
                <w:b w:val="0"/>
                <w:sz w:val="22"/>
                <w:szCs w:val="22"/>
              </w:rPr>
              <w:t>pkt</w:t>
            </w:r>
            <w:proofErr w:type="spellEnd"/>
            <w:r w:rsidRPr="00A31155">
              <w:rPr>
                <w:b w:val="0"/>
                <w:sz w:val="22"/>
                <w:szCs w:val="22"/>
              </w:rPr>
              <w:t xml:space="preserve"> 6.67 do 6.83 </w:t>
            </w:r>
            <w:r w:rsidRPr="00A31155">
              <w:rPr>
                <w:rStyle w:val="Nagwek3Znak"/>
                <w:b/>
              </w:rPr>
              <w:t xml:space="preserve">zapisy zgodne z Wytycznymi w zakresie </w:t>
            </w:r>
            <w:proofErr w:type="spellStart"/>
            <w:r w:rsidRPr="00A31155">
              <w:rPr>
                <w:rStyle w:val="Nagwek3Znak"/>
                <w:b/>
              </w:rPr>
              <w:t>kwalifikowalności</w:t>
            </w:r>
            <w:proofErr w:type="spellEnd"/>
            <w:r w:rsidRPr="00A31155">
              <w:rPr>
                <w:rStyle w:val="Nagwek3Znak"/>
                <w:b/>
              </w:rPr>
              <w:t xml:space="preserve"> wydatków w ramach Europejskiego Funduszu Rozwoju Regionalnego, Europejskiego Funduszu Społecznego oraz Funduszu Spójności na lata 2014-2020 z dnia 19 września 2016 r.</w:t>
            </w:r>
          </w:p>
        </w:tc>
      </w:tr>
      <w:tr w:rsidR="0006487D" w:rsidTr="00666AE5">
        <w:tc>
          <w:tcPr>
            <w:tcW w:w="4719" w:type="dxa"/>
            <w:vMerge w:val="restart"/>
          </w:tcPr>
          <w:p w:rsidR="0006487D" w:rsidRDefault="0006487D" w:rsidP="00B6234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</w:rPr>
              <w:lastRenderedPageBreak/>
              <w:t>-</w:t>
            </w:r>
            <w:r w:rsidRPr="00510CF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RPSL.07.04.01-IP.02-24-022/16 - w ramach </w:t>
            </w:r>
            <w:proofErr w:type="spellStart"/>
            <w:r>
              <w:rPr>
                <w:rFonts w:ascii="Arial" w:hAnsi="Arial" w:cs="Arial"/>
                <w:b/>
              </w:rPr>
              <w:t>Poddziałania</w:t>
            </w:r>
            <w:proofErr w:type="spellEnd"/>
            <w:r>
              <w:rPr>
                <w:rFonts w:ascii="Arial" w:hAnsi="Arial" w:cs="Arial"/>
                <w:b/>
              </w:rPr>
              <w:t xml:space="preserve"> 7.4.1 oraz RPSL.07.04.02-IP.02-24-021/16 – w ramach </w:t>
            </w:r>
            <w:proofErr w:type="spellStart"/>
            <w:r>
              <w:rPr>
                <w:rFonts w:ascii="Arial" w:hAnsi="Arial" w:cs="Arial"/>
                <w:b/>
              </w:rPr>
              <w:t>Poddziałania</w:t>
            </w:r>
            <w:proofErr w:type="spellEnd"/>
            <w:r>
              <w:rPr>
                <w:rFonts w:ascii="Arial" w:hAnsi="Arial" w:cs="Arial"/>
                <w:b/>
              </w:rPr>
              <w:t xml:space="preserve"> 7.4.2</w:t>
            </w:r>
          </w:p>
          <w:p w:rsidR="0006487D" w:rsidRDefault="0006487D" w:rsidP="0050765C">
            <w:pPr>
              <w:spacing w:after="0" w:line="240" w:lineRule="auto"/>
              <w:rPr>
                <w:rFonts w:ascii="Arial" w:hAnsi="Arial" w:cs="Arial"/>
              </w:rPr>
            </w:pPr>
          </w:p>
          <w:p w:rsidR="0006487D" w:rsidRDefault="0006487D" w:rsidP="005076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-Regulamin konkursu</w:t>
            </w:r>
          </w:p>
          <w:p w:rsidR="0006487D" w:rsidRPr="00510CF0" w:rsidRDefault="0006487D" w:rsidP="00B62343">
            <w:pPr>
              <w:spacing w:after="0" w:line="240" w:lineRule="auto"/>
              <w:rPr>
                <w:rFonts w:ascii="Arial" w:hAnsi="Arial" w:cs="Arial"/>
              </w:rPr>
            </w:pPr>
          </w:p>
          <w:p w:rsidR="0006487D" w:rsidRPr="00510CF0" w:rsidRDefault="0006487D" w:rsidP="00B62343">
            <w:pPr>
              <w:spacing w:after="0" w:line="240" w:lineRule="auto"/>
              <w:rPr>
                <w:rFonts w:ascii="Arial" w:hAnsi="Arial" w:cs="Arial"/>
              </w:rPr>
            </w:pPr>
            <w:r w:rsidRPr="00510CF0">
              <w:rPr>
                <w:rFonts w:ascii="Arial" w:hAnsi="Arial" w:cs="Arial"/>
              </w:rPr>
              <w:t xml:space="preserve">Proponowane zmiany wynikają z analizy uwag zgłoszonych przez potencjalnych </w:t>
            </w:r>
            <w:r>
              <w:rPr>
                <w:rFonts w:ascii="Arial" w:hAnsi="Arial" w:cs="Arial"/>
              </w:rPr>
              <w:t>Beneficjentów</w:t>
            </w:r>
            <w:r w:rsidRPr="00510CF0">
              <w:rPr>
                <w:rFonts w:ascii="Arial" w:hAnsi="Arial" w:cs="Arial"/>
              </w:rPr>
              <w:t xml:space="preserve"> po</w:t>
            </w:r>
            <w:r>
              <w:rPr>
                <w:rFonts w:ascii="Arial" w:hAnsi="Arial" w:cs="Arial"/>
              </w:rPr>
              <w:t>dczas spotkania informacyjnego -</w:t>
            </w:r>
            <w:r w:rsidRPr="00510C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  <w:r w:rsidRPr="00510CF0">
              <w:rPr>
                <w:rFonts w:ascii="Arial" w:hAnsi="Arial" w:cs="Arial"/>
              </w:rPr>
              <w:t>.10.2016 roku.</w:t>
            </w:r>
          </w:p>
        </w:tc>
        <w:tc>
          <w:tcPr>
            <w:tcW w:w="4715" w:type="dxa"/>
          </w:tcPr>
          <w:p w:rsidR="0006487D" w:rsidRDefault="0006487D" w:rsidP="0006487D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2.2.7(…) 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>UWAGA</w:t>
            </w:r>
          </w:p>
          <w:p w:rsidR="0006487D" w:rsidRPr="002B4C5D" w:rsidRDefault="0006487D" w:rsidP="0006487D">
            <w:pPr>
              <w:pStyle w:val="Akapitzlist"/>
              <w:autoSpaceDE w:val="0"/>
              <w:autoSpaceDN w:val="0"/>
              <w:adjustRightInd w:val="0"/>
              <w:spacing w:before="0" w:after="120" w:line="276" w:lineRule="auto"/>
              <w:ind w:left="0"/>
              <w:rPr>
                <w:b/>
                <w:sz w:val="24"/>
                <w:szCs w:val="24"/>
              </w:rPr>
            </w:pPr>
            <w:r w:rsidRPr="005D4DAB">
              <w:rPr>
                <w:rFonts w:ascii="Arial" w:hAnsi="Arial" w:cs="Arial"/>
                <w:sz w:val="24"/>
                <w:szCs w:val="24"/>
              </w:rPr>
              <w:t>Wnioskodawca zapewnia na poziomie wniosku o dofinansowanie możliwość skorzystania z danej formy wsparcia w maksymalnej wysokości określonej</w:t>
            </w:r>
            <w:r w:rsidRPr="005D4DAB">
              <w:rPr>
                <w:rFonts w:ascii="Arial" w:hAnsi="Arial" w:cs="Arial"/>
                <w:sz w:val="24"/>
                <w:szCs w:val="24"/>
              </w:rPr>
              <w:br/>
              <w:t xml:space="preserve"> w „Wytycznych w zakresie realizacji przedsięwzięć z udziałem środków Europejskiego Funduszu Społecznego w obszarze rynku pracy </w:t>
            </w:r>
            <w:r w:rsidRPr="005D4DAB">
              <w:rPr>
                <w:rFonts w:ascii="Arial" w:hAnsi="Arial" w:cs="Arial"/>
                <w:sz w:val="24"/>
                <w:szCs w:val="24"/>
              </w:rPr>
              <w:br/>
              <w:t>na lata 2014-2020”.</w:t>
            </w:r>
          </w:p>
        </w:tc>
        <w:tc>
          <w:tcPr>
            <w:tcW w:w="4715" w:type="dxa"/>
          </w:tcPr>
          <w:p w:rsidR="0006487D" w:rsidRPr="002B4C5D" w:rsidRDefault="0006487D" w:rsidP="002B4C5D">
            <w:pPr>
              <w:pStyle w:val="Nagwek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Zapis wykreślono</w:t>
            </w:r>
          </w:p>
        </w:tc>
      </w:tr>
      <w:tr w:rsidR="0006487D" w:rsidTr="00666AE5">
        <w:tc>
          <w:tcPr>
            <w:tcW w:w="4719" w:type="dxa"/>
            <w:vMerge/>
          </w:tcPr>
          <w:p w:rsidR="0006487D" w:rsidRPr="00510CF0" w:rsidRDefault="0006487D" w:rsidP="00B6234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5" w:type="dxa"/>
          </w:tcPr>
          <w:p w:rsidR="0006487D" w:rsidRPr="005D4DAB" w:rsidRDefault="0006487D" w:rsidP="0006487D">
            <w:pPr>
              <w:pStyle w:val="Akapitzlist"/>
              <w:autoSpaceDE w:val="0"/>
              <w:autoSpaceDN w:val="0"/>
              <w:adjustRightInd w:val="0"/>
              <w:spacing w:before="0" w:after="120"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2.2.7 (…)</w:t>
            </w:r>
            <w:r w:rsidRPr="005D4DAB">
              <w:rPr>
                <w:rFonts w:ascii="Arial" w:hAnsi="Arial" w:cs="Arial"/>
                <w:b/>
                <w:sz w:val="24"/>
                <w:szCs w:val="24"/>
              </w:rPr>
              <w:t>UWAGA!</w:t>
            </w:r>
          </w:p>
          <w:p w:rsidR="0006487D" w:rsidRPr="005D4DAB" w:rsidRDefault="0006487D" w:rsidP="0006487D">
            <w:pPr>
              <w:pStyle w:val="Akapitzlist"/>
              <w:autoSpaceDE w:val="0"/>
              <w:autoSpaceDN w:val="0"/>
              <w:adjustRightInd w:val="0"/>
              <w:spacing w:before="0" w:after="12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4DAB">
              <w:rPr>
                <w:rFonts w:ascii="Arial" w:hAnsi="Arial" w:cs="Arial"/>
                <w:sz w:val="24"/>
                <w:szCs w:val="24"/>
              </w:rPr>
              <w:t xml:space="preserve">Każdy z uczestników projektu musi mieć zagwarantowaną na poziomie wniosku o dofinansowanie możliwość skorzystania ze wszystkich form wsparcia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5D4DAB">
              <w:rPr>
                <w:rFonts w:ascii="Arial" w:hAnsi="Arial" w:cs="Arial"/>
                <w:sz w:val="24"/>
                <w:szCs w:val="24"/>
              </w:rPr>
              <w:t>opuszczonych w ramach przedmiotowego konkursu.</w:t>
            </w:r>
          </w:p>
          <w:p w:rsidR="0006487D" w:rsidRPr="005D4DAB" w:rsidRDefault="0006487D" w:rsidP="0006487D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4DA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Tym samym należy założyć taką samą liczbę dotacji  / wsparcia pomostowego po rozpoczęciu działalności  gospodarczej, </w:t>
            </w:r>
          </w:p>
          <w:p w:rsidR="0006487D" w:rsidRDefault="0006487D" w:rsidP="0006487D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5D4DAB">
              <w:rPr>
                <w:rFonts w:ascii="Arial" w:hAnsi="Arial" w:cs="Arial"/>
                <w:b/>
                <w:sz w:val="24"/>
                <w:szCs w:val="24"/>
                <w:u w:val="single"/>
              </w:rPr>
              <w:t>ilu jest założonych uczestników projektu.</w:t>
            </w:r>
          </w:p>
        </w:tc>
        <w:tc>
          <w:tcPr>
            <w:tcW w:w="4715" w:type="dxa"/>
          </w:tcPr>
          <w:p w:rsidR="00A27335" w:rsidRDefault="00A27335" w:rsidP="00A27335">
            <w:pPr>
              <w:pStyle w:val="Akapitzlist"/>
              <w:autoSpaceDE w:val="0"/>
              <w:autoSpaceDN w:val="0"/>
              <w:adjustRightInd w:val="0"/>
              <w:spacing w:before="0" w:after="12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2.2.7 (…)UWAGA!</w:t>
            </w:r>
          </w:p>
          <w:p w:rsidR="00A27335" w:rsidRPr="005D4DAB" w:rsidRDefault="00A27335" w:rsidP="00A27335">
            <w:pPr>
              <w:pStyle w:val="Akapitzlist"/>
              <w:autoSpaceDE w:val="0"/>
              <w:autoSpaceDN w:val="0"/>
              <w:adjustRightInd w:val="0"/>
              <w:spacing w:before="0" w:after="12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4DAB">
              <w:rPr>
                <w:rFonts w:ascii="Arial" w:hAnsi="Arial" w:cs="Arial"/>
                <w:sz w:val="24"/>
                <w:szCs w:val="24"/>
              </w:rPr>
              <w:t>Każdy z uczestników projektu musi mieć zagwarantowaną na poziomie wniosku o dofinansowanie możliwość skorzystania ze wszystkich form wsparcia dopuszczonych w ramach przedmiotowego konkursu.</w:t>
            </w:r>
          </w:p>
          <w:p w:rsidR="00A27335" w:rsidRPr="005D4DAB" w:rsidRDefault="00A27335" w:rsidP="00A2733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D4DA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Tym samym należy założyć taką samą liczbę dotacji  / wsparcia pomostowego po rozpoczęciu działalności gospodarczej, </w:t>
            </w:r>
          </w:p>
          <w:p w:rsidR="00A27335" w:rsidRPr="00A27335" w:rsidRDefault="00A27335" w:rsidP="00A2733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4DAB">
              <w:rPr>
                <w:rFonts w:ascii="Arial" w:hAnsi="Arial" w:cs="Arial"/>
                <w:b/>
                <w:sz w:val="24"/>
                <w:szCs w:val="24"/>
                <w:u w:val="single"/>
              </w:rPr>
              <w:t>ilu jest założonych uczestników projektu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</w:t>
            </w:r>
            <w:r w:rsidRPr="00A27335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Dotyczy to wyłącznie osób, dla których założono ścieżkę dotacyjną.</w:t>
            </w:r>
          </w:p>
          <w:p w:rsidR="0006487D" w:rsidRDefault="0006487D" w:rsidP="002B4C5D">
            <w:pPr>
              <w:pStyle w:val="Nagwek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</w:p>
        </w:tc>
      </w:tr>
      <w:tr w:rsidR="0020724A" w:rsidTr="00666AE5">
        <w:tc>
          <w:tcPr>
            <w:tcW w:w="4719" w:type="dxa"/>
          </w:tcPr>
          <w:p w:rsidR="0050765C" w:rsidRDefault="0050765C" w:rsidP="005076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0CF0">
              <w:rPr>
                <w:rFonts w:ascii="Arial" w:hAnsi="Arial" w:cs="Arial"/>
              </w:rPr>
              <w:lastRenderedPageBreak/>
              <w:t>-</w:t>
            </w:r>
            <w:r w:rsidRPr="00510CF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RPSL.07.04.01-IP.02-24-022/16 - w ramach </w:t>
            </w:r>
            <w:proofErr w:type="spellStart"/>
            <w:r>
              <w:rPr>
                <w:rFonts w:ascii="Arial" w:hAnsi="Arial" w:cs="Arial"/>
                <w:b/>
              </w:rPr>
              <w:t>Poddziałania</w:t>
            </w:r>
            <w:proofErr w:type="spellEnd"/>
            <w:r>
              <w:rPr>
                <w:rFonts w:ascii="Arial" w:hAnsi="Arial" w:cs="Arial"/>
                <w:b/>
              </w:rPr>
              <w:t xml:space="preserve"> 7.4.1 oraz RPSL.07.04.02-IP.02-24-021/16 – w ramach </w:t>
            </w:r>
            <w:proofErr w:type="spellStart"/>
            <w:r>
              <w:rPr>
                <w:rFonts w:ascii="Arial" w:hAnsi="Arial" w:cs="Arial"/>
                <w:b/>
              </w:rPr>
              <w:t>Poddziałania</w:t>
            </w:r>
            <w:proofErr w:type="spellEnd"/>
            <w:r>
              <w:rPr>
                <w:rFonts w:ascii="Arial" w:hAnsi="Arial" w:cs="Arial"/>
                <w:b/>
              </w:rPr>
              <w:t xml:space="preserve"> 7.4.2</w:t>
            </w:r>
          </w:p>
          <w:p w:rsidR="0050765C" w:rsidRPr="00510CF0" w:rsidRDefault="0050765C" w:rsidP="0009799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-Załącznik nr 9 do Umowy - </w:t>
            </w:r>
            <w:r w:rsidRPr="00875AFB">
              <w:rPr>
                <w:rFonts w:ascii="Arial" w:hAnsi="Arial" w:cs="Arial"/>
              </w:rPr>
              <w:t>Szczegółowe obowiązki Beneficjenta wynikające z realizacji proj</w:t>
            </w:r>
            <w:r>
              <w:rPr>
                <w:rFonts w:ascii="Arial" w:hAnsi="Arial" w:cs="Arial"/>
              </w:rPr>
              <w:t xml:space="preserve">ektu </w:t>
            </w:r>
          </w:p>
          <w:p w:rsidR="0020724A" w:rsidRDefault="006F2D35" w:rsidP="000979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Treść załącznika nr 9 do Umowy jest tożsama ze zmianami zawartymi w Regulaminie konkursu</w:t>
            </w:r>
          </w:p>
        </w:tc>
        <w:tc>
          <w:tcPr>
            <w:tcW w:w="4715" w:type="dxa"/>
          </w:tcPr>
          <w:p w:rsidR="0020724A" w:rsidRPr="0066535D" w:rsidRDefault="0020724A" w:rsidP="00F32F6C">
            <w:pPr>
              <w:pStyle w:val="Nagwek3"/>
              <w:spacing w:after="12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715" w:type="dxa"/>
          </w:tcPr>
          <w:p w:rsidR="0020724A" w:rsidRPr="0066535D" w:rsidRDefault="0020724A" w:rsidP="0020724A">
            <w:pPr>
              <w:pStyle w:val="Akapitzlist"/>
              <w:spacing w:before="240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24A" w:rsidTr="00666AE5">
        <w:tc>
          <w:tcPr>
            <w:tcW w:w="4719" w:type="dxa"/>
          </w:tcPr>
          <w:p w:rsidR="0050765C" w:rsidRDefault="0050765C" w:rsidP="005076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t xml:space="preserve">RPSL.07.04.01-IP.02-24-022/16 - w ramach </w:t>
            </w:r>
            <w:proofErr w:type="spellStart"/>
            <w:r>
              <w:rPr>
                <w:rFonts w:ascii="Arial" w:hAnsi="Arial" w:cs="Arial"/>
                <w:b/>
              </w:rPr>
              <w:t>Poddziałania</w:t>
            </w:r>
            <w:proofErr w:type="spellEnd"/>
            <w:r>
              <w:rPr>
                <w:rFonts w:ascii="Arial" w:hAnsi="Arial" w:cs="Arial"/>
                <w:b/>
              </w:rPr>
              <w:t xml:space="preserve"> 7.4.1 oraz RPSL.07.04.02-IP.02-24-021/16 – w ramach </w:t>
            </w:r>
            <w:proofErr w:type="spellStart"/>
            <w:r>
              <w:rPr>
                <w:rFonts w:ascii="Arial" w:hAnsi="Arial" w:cs="Arial"/>
                <w:b/>
              </w:rPr>
              <w:t>Poddziałania</w:t>
            </w:r>
            <w:proofErr w:type="spellEnd"/>
            <w:r>
              <w:rPr>
                <w:rFonts w:ascii="Arial" w:hAnsi="Arial" w:cs="Arial"/>
                <w:b/>
              </w:rPr>
              <w:t xml:space="preserve"> 7.4.2</w:t>
            </w:r>
          </w:p>
          <w:p w:rsidR="00FD1B6D" w:rsidRDefault="00FD1B6D" w:rsidP="005076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D1B6D" w:rsidRPr="00FD1B6D" w:rsidRDefault="00FD1B6D" w:rsidP="0050765C">
            <w:pPr>
              <w:spacing w:after="0" w:line="240" w:lineRule="auto"/>
              <w:rPr>
                <w:rFonts w:ascii="Arial" w:hAnsi="Arial" w:cs="Arial"/>
              </w:rPr>
            </w:pPr>
            <w:r w:rsidRPr="00FD1B6D">
              <w:rPr>
                <w:rFonts w:ascii="Arial" w:hAnsi="Arial" w:cs="Arial"/>
              </w:rPr>
              <w:t>-Regulamin konkursu</w:t>
            </w:r>
          </w:p>
          <w:p w:rsidR="0050765C" w:rsidRPr="00510CF0" w:rsidRDefault="0050765C" w:rsidP="005076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0724A" w:rsidRDefault="00F929F4" w:rsidP="00097992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-Załącznik nr 15</w:t>
            </w:r>
            <w:r w:rsidR="0050765C">
              <w:rPr>
                <w:rFonts w:ascii="Arial" w:hAnsi="Arial" w:cs="Arial"/>
              </w:rPr>
              <w:t xml:space="preserve"> </w:t>
            </w:r>
            <w:r w:rsidR="0050765C" w:rsidRPr="00875AFB">
              <w:rPr>
                <w:rFonts w:ascii="Arial" w:hAnsi="Arial" w:cs="Arial"/>
              </w:rPr>
              <w:t xml:space="preserve">- </w:t>
            </w:r>
            <w:r w:rsidR="0050765C" w:rsidRPr="00875AFB">
              <w:rPr>
                <w:rFonts w:ascii="Arial" w:eastAsia="Times New Roman" w:hAnsi="Arial" w:cs="Arial"/>
                <w:lang w:eastAsia="pl-PL"/>
              </w:rPr>
              <w:t>Regulamin procedury odwoławczej dla Wnioskodawców IP RPO WSL. Zasady wnoszenia i rozpatrywania  protestów</w:t>
            </w:r>
          </w:p>
          <w:p w:rsidR="00097992" w:rsidRPr="00097992" w:rsidRDefault="00097992" w:rsidP="0009799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  <w:r w:rsidRPr="00097992">
              <w:rPr>
                <w:rFonts w:ascii="Arial" w:eastAsia="Times New Roman" w:hAnsi="Arial" w:cs="Arial"/>
                <w:lang w:eastAsia="pl-PL"/>
              </w:rPr>
              <w:t xml:space="preserve">Załącznik nr 9- </w:t>
            </w:r>
            <w:r w:rsidRPr="00097992">
              <w:rPr>
                <w:rFonts w:ascii="Arial" w:hAnsi="Arial" w:cs="Arial"/>
                <w:sz w:val="24"/>
                <w:szCs w:val="24"/>
              </w:rPr>
              <w:t>Standard udzielania wsparcia w postaci usług Asystenta Osoby Niepełnosprawnej na rzecz uczestników projektu</w:t>
            </w:r>
            <w:r w:rsidRPr="0009799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F929F4" w:rsidRDefault="00F929F4" w:rsidP="00F929F4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Proponowane zmiany wynikają ze zmian podstaw prawnych.</w:t>
            </w:r>
          </w:p>
        </w:tc>
        <w:tc>
          <w:tcPr>
            <w:tcW w:w="4715" w:type="dxa"/>
          </w:tcPr>
          <w:p w:rsidR="0020724A" w:rsidRPr="0066535D" w:rsidRDefault="0020724A" w:rsidP="00F32F6C">
            <w:pPr>
              <w:pStyle w:val="Akapitzlist"/>
              <w:spacing w:before="240" w:line="276" w:lineRule="auto"/>
              <w:ind w:left="70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20724A" w:rsidRPr="00896D9B" w:rsidRDefault="0020724A" w:rsidP="0020724A">
            <w:pPr>
              <w:pStyle w:val="Akapitzlist"/>
              <w:spacing w:before="0" w:after="120" w:line="276" w:lineRule="auto"/>
              <w:ind w:left="703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5BCE" w:rsidRPr="00510CF0" w:rsidRDefault="00045BCE">
      <w:pPr>
        <w:rPr>
          <w:rFonts w:ascii="Arial" w:hAnsi="Arial" w:cs="Arial"/>
        </w:rPr>
      </w:pPr>
    </w:p>
    <w:sectPr w:rsidR="00045BCE" w:rsidRPr="00510CF0" w:rsidSect="0098588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D1" w:rsidRPr="00666AE5" w:rsidRDefault="004419D1" w:rsidP="00666AE5">
      <w:pPr>
        <w:pStyle w:val="Akapitzlist"/>
        <w:spacing w:before="0" w:after="0" w:line="240" w:lineRule="auto"/>
        <w:rPr>
          <w:rFonts w:eastAsia="Calibri"/>
          <w:sz w:val="22"/>
          <w:szCs w:val="22"/>
        </w:rPr>
      </w:pPr>
      <w:r>
        <w:separator/>
      </w:r>
    </w:p>
  </w:endnote>
  <w:endnote w:type="continuationSeparator" w:id="0">
    <w:p w:rsidR="004419D1" w:rsidRPr="00666AE5" w:rsidRDefault="004419D1" w:rsidP="00666AE5">
      <w:pPr>
        <w:pStyle w:val="Akapitzlist"/>
        <w:spacing w:before="0" w:after="0" w:line="240" w:lineRule="auto"/>
        <w:rPr>
          <w:rFonts w:eastAsia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96389"/>
      <w:docPartObj>
        <w:docPartGallery w:val="Page Numbers (Bottom of Page)"/>
        <w:docPartUnique/>
      </w:docPartObj>
    </w:sdtPr>
    <w:sdtContent>
      <w:p w:rsidR="00D06A73" w:rsidRDefault="00E91F73">
        <w:pPr>
          <w:pStyle w:val="Stopka"/>
          <w:jc w:val="right"/>
        </w:pPr>
        <w:fldSimple w:instr=" PAGE   \* MERGEFORMAT ">
          <w:r w:rsidR="00420D5F">
            <w:rPr>
              <w:noProof/>
            </w:rPr>
            <w:t>8</w:t>
          </w:r>
        </w:fldSimple>
      </w:p>
    </w:sdtContent>
  </w:sdt>
  <w:p w:rsidR="00D06A73" w:rsidRDefault="00D06A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D1" w:rsidRPr="00666AE5" w:rsidRDefault="004419D1" w:rsidP="00666AE5">
      <w:pPr>
        <w:pStyle w:val="Akapitzlist"/>
        <w:spacing w:before="0" w:after="0" w:line="240" w:lineRule="auto"/>
        <w:rPr>
          <w:rFonts w:eastAsia="Calibri"/>
          <w:sz w:val="22"/>
          <w:szCs w:val="22"/>
        </w:rPr>
      </w:pPr>
      <w:r>
        <w:separator/>
      </w:r>
    </w:p>
  </w:footnote>
  <w:footnote w:type="continuationSeparator" w:id="0">
    <w:p w:rsidR="004419D1" w:rsidRPr="00666AE5" w:rsidRDefault="004419D1" w:rsidP="00666AE5">
      <w:pPr>
        <w:pStyle w:val="Akapitzlist"/>
        <w:spacing w:before="0" w:after="0" w:line="240" w:lineRule="auto"/>
        <w:rPr>
          <w:rFonts w:eastAsia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4D4"/>
    <w:multiLevelType w:val="hybridMultilevel"/>
    <w:tmpl w:val="B57A7CC0"/>
    <w:lvl w:ilvl="0" w:tplc="65168A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5427035"/>
    <w:multiLevelType w:val="multilevel"/>
    <w:tmpl w:val="2A7C4E32"/>
    <w:lvl w:ilvl="0">
      <w:start w:val="8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3" w:hanging="703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2">
    <w:nsid w:val="0858400C"/>
    <w:multiLevelType w:val="multilevel"/>
    <w:tmpl w:val="BA50054E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3">
    <w:nsid w:val="0BE21855"/>
    <w:multiLevelType w:val="hybridMultilevel"/>
    <w:tmpl w:val="920C74E8"/>
    <w:lvl w:ilvl="0" w:tplc="4BC67820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10BB0747"/>
    <w:multiLevelType w:val="multilevel"/>
    <w:tmpl w:val="B8C87676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70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5">
    <w:nsid w:val="16E04C11"/>
    <w:multiLevelType w:val="hybridMultilevel"/>
    <w:tmpl w:val="C7F6B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2B810E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3FCAADD0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  <w:szCs w:val="2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699A"/>
    <w:multiLevelType w:val="hybridMultilevel"/>
    <w:tmpl w:val="E806C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14787"/>
    <w:multiLevelType w:val="hybridMultilevel"/>
    <w:tmpl w:val="D826BCE2"/>
    <w:lvl w:ilvl="0" w:tplc="F6E8E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0003D"/>
    <w:multiLevelType w:val="multilevel"/>
    <w:tmpl w:val="C052A312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35"/>
      <w:numFmt w:val="decimal"/>
      <w:lvlText w:val="%1.%2"/>
      <w:lvlJc w:val="left"/>
      <w:pPr>
        <w:ind w:left="1168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  <w:i w:val="0"/>
      </w:rPr>
    </w:lvl>
  </w:abstractNum>
  <w:abstractNum w:abstractNumId="9">
    <w:nsid w:val="20B878FA"/>
    <w:multiLevelType w:val="multilevel"/>
    <w:tmpl w:val="28686C2C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95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10">
    <w:nsid w:val="219D4CE9"/>
    <w:multiLevelType w:val="hybridMultilevel"/>
    <w:tmpl w:val="96608658"/>
    <w:lvl w:ilvl="0" w:tplc="782C99B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4B1A8F"/>
    <w:multiLevelType w:val="hybridMultilevel"/>
    <w:tmpl w:val="2794B19E"/>
    <w:lvl w:ilvl="0" w:tplc="5A18D62E">
      <w:start w:val="9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955C3"/>
    <w:multiLevelType w:val="multilevel"/>
    <w:tmpl w:val="E2767C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72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  <w:i w:val="0"/>
      </w:rPr>
    </w:lvl>
  </w:abstractNum>
  <w:abstractNum w:abstractNumId="13">
    <w:nsid w:val="25557486"/>
    <w:multiLevelType w:val="multilevel"/>
    <w:tmpl w:val="09F41712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57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14">
    <w:nsid w:val="279361C1"/>
    <w:multiLevelType w:val="hybridMultilevel"/>
    <w:tmpl w:val="DF80E2E6"/>
    <w:lvl w:ilvl="0" w:tplc="52364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40624B"/>
    <w:multiLevelType w:val="hybridMultilevel"/>
    <w:tmpl w:val="3D30CA70"/>
    <w:lvl w:ilvl="0" w:tplc="04150017">
      <w:start w:val="1"/>
      <w:numFmt w:val="lowerLetter"/>
      <w:lvlText w:val="%1)"/>
      <w:lvlJc w:val="left"/>
      <w:pPr>
        <w:ind w:left="19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87F43E1"/>
    <w:multiLevelType w:val="multilevel"/>
    <w:tmpl w:val="10FC0056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76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17">
    <w:nsid w:val="299E44DF"/>
    <w:multiLevelType w:val="multilevel"/>
    <w:tmpl w:val="B7F0ECE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1633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4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9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144" w:hanging="1800"/>
      </w:pPr>
      <w:rPr>
        <w:rFonts w:hint="default"/>
        <w:b/>
      </w:rPr>
    </w:lvl>
  </w:abstractNum>
  <w:abstractNum w:abstractNumId="18">
    <w:nsid w:val="2E937D99"/>
    <w:multiLevelType w:val="multilevel"/>
    <w:tmpl w:val="B98E335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0DB7199"/>
    <w:multiLevelType w:val="multilevel"/>
    <w:tmpl w:val="7250DFA6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22"/>
      <w:numFmt w:val="decimal"/>
      <w:lvlText w:val="%1.%2"/>
      <w:lvlJc w:val="left"/>
      <w:pPr>
        <w:ind w:left="2098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98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5979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6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960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123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3231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864" w:hanging="1800"/>
      </w:pPr>
      <w:rPr>
        <w:rFonts w:hint="default"/>
        <w:i w:val="0"/>
      </w:rPr>
    </w:lvl>
  </w:abstractNum>
  <w:abstractNum w:abstractNumId="20">
    <w:nsid w:val="344C0A70"/>
    <w:multiLevelType w:val="hybridMultilevel"/>
    <w:tmpl w:val="7CD68B8A"/>
    <w:lvl w:ilvl="0" w:tplc="D708DB40">
      <w:start w:val="1"/>
      <w:numFmt w:val="lowerLetter"/>
      <w:lvlText w:val="%1)"/>
      <w:lvlJc w:val="left"/>
      <w:pPr>
        <w:ind w:left="121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611571A"/>
    <w:multiLevelType w:val="hybridMultilevel"/>
    <w:tmpl w:val="18386874"/>
    <w:lvl w:ilvl="0" w:tplc="81CCE6BC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>
    <w:nsid w:val="36DB34B7"/>
    <w:multiLevelType w:val="multilevel"/>
    <w:tmpl w:val="99E2FAE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3">
    <w:nsid w:val="3ECD7836"/>
    <w:multiLevelType w:val="hybridMultilevel"/>
    <w:tmpl w:val="DF207A62"/>
    <w:lvl w:ilvl="0" w:tplc="AED0D7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41A0480B"/>
    <w:multiLevelType w:val="hybridMultilevel"/>
    <w:tmpl w:val="04F2393A"/>
    <w:lvl w:ilvl="0" w:tplc="C1820B36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</w:rPr>
    </w:lvl>
    <w:lvl w:ilvl="1" w:tplc="CE66CE0E">
      <w:start w:val="1"/>
      <w:numFmt w:val="decimal"/>
      <w:lvlText w:val="%2)"/>
      <w:lvlJc w:val="left"/>
      <w:pPr>
        <w:ind w:left="2778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4A125E0E"/>
    <w:multiLevelType w:val="multilevel"/>
    <w:tmpl w:val="4566DC5E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26">
    <w:nsid w:val="4D003FF1"/>
    <w:multiLevelType w:val="multilevel"/>
    <w:tmpl w:val="C9BCDF14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27">
    <w:nsid w:val="4E2058BF"/>
    <w:multiLevelType w:val="hybridMultilevel"/>
    <w:tmpl w:val="18746182"/>
    <w:lvl w:ilvl="0" w:tplc="04150017">
      <w:start w:val="1"/>
      <w:numFmt w:val="lowerLetter"/>
      <w:lvlText w:val="%1)"/>
      <w:lvlJc w:val="left"/>
      <w:pPr>
        <w:ind w:left="19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4EC34464"/>
    <w:multiLevelType w:val="multilevel"/>
    <w:tmpl w:val="FA588C1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6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800"/>
      </w:pPr>
      <w:rPr>
        <w:rFonts w:hint="default"/>
      </w:rPr>
    </w:lvl>
  </w:abstractNum>
  <w:abstractNum w:abstractNumId="29">
    <w:nsid w:val="4ED47308"/>
    <w:multiLevelType w:val="multilevel"/>
    <w:tmpl w:val="82323D1A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30">
    <w:nsid w:val="505937CC"/>
    <w:multiLevelType w:val="hybridMultilevel"/>
    <w:tmpl w:val="C9322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13DA4"/>
    <w:multiLevelType w:val="hybridMultilevel"/>
    <w:tmpl w:val="AFBE8028"/>
    <w:lvl w:ilvl="0" w:tplc="009A53B8">
      <w:start w:val="1"/>
      <w:numFmt w:val="lowerLetter"/>
      <w:lvlText w:val="%1)"/>
      <w:lvlJc w:val="left"/>
      <w:pPr>
        <w:ind w:left="1211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7EB1BD3"/>
    <w:multiLevelType w:val="hybridMultilevel"/>
    <w:tmpl w:val="211A581E"/>
    <w:lvl w:ilvl="0" w:tplc="279E1B2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7F518E7"/>
    <w:multiLevelType w:val="hybridMultilevel"/>
    <w:tmpl w:val="DF80E2E6"/>
    <w:lvl w:ilvl="0" w:tplc="52364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3D6148"/>
    <w:multiLevelType w:val="multilevel"/>
    <w:tmpl w:val="470032E4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93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35">
    <w:nsid w:val="5FDC454C"/>
    <w:multiLevelType w:val="multilevel"/>
    <w:tmpl w:val="BC7C9066"/>
    <w:lvl w:ilvl="0">
      <w:start w:val="5"/>
      <w:numFmt w:val="decimal"/>
      <w:lvlText w:val="2.1.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4"/>
        <w:szCs w:val="24"/>
        <w:lang w:val="pl-PL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2A63AC5"/>
    <w:multiLevelType w:val="hybridMultilevel"/>
    <w:tmpl w:val="1C44A16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5C03E55"/>
    <w:multiLevelType w:val="multilevel"/>
    <w:tmpl w:val="D75C6D4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22"/>
      <w:numFmt w:val="decimal"/>
      <w:isLgl/>
      <w:lvlText w:val="%1.%2"/>
      <w:lvlJc w:val="left"/>
      <w:pPr>
        <w:ind w:left="1458" w:hanging="465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  <w:b/>
        <w:i w:val="0"/>
        <w:sz w:val="24"/>
      </w:rPr>
    </w:lvl>
  </w:abstractNum>
  <w:abstractNum w:abstractNumId="38">
    <w:nsid w:val="69384EA6"/>
    <w:multiLevelType w:val="multilevel"/>
    <w:tmpl w:val="6C2A05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9BB75EA"/>
    <w:multiLevelType w:val="multilevel"/>
    <w:tmpl w:val="BA50054E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40">
    <w:nsid w:val="69C90299"/>
    <w:multiLevelType w:val="hybridMultilevel"/>
    <w:tmpl w:val="3D30CA70"/>
    <w:lvl w:ilvl="0" w:tplc="04150017">
      <w:start w:val="1"/>
      <w:numFmt w:val="lowerLetter"/>
      <w:lvlText w:val="%1)"/>
      <w:lvlJc w:val="left"/>
      <w:pPr>
        <w:ind w:left="19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6EF7410F"/>
    <w:multiLevelType w:val="multilevel"/>
    <w:tmpl w:val="9AF2B510"/>
    <w:lvl w:ilvl="0">
      <w:start w:val="6"/>
      <w:numFmt w:val="decimal"/>
      <w:lvlText w:val="%1"/>
      <w:lvlJc w:val="left"/>
      <w:pPr>
        <w:ind w:left="703" w:hanging="703"/>
      </w:pPr>
      <w:rPr>
        <w:rFonts w:hint="default"/>
      </w:rPr>
    </w:lvl>
    <w:lvl w:ilvl="1">
      <w:start w:val="69"/>
      <w:numFmt w:val="decimal"/>
      <w:lvlText w:val="%1.%2"/>
      <w:lvlJc w:val="left"/>
      <w:pPr>
        <w:ind w:left="703" w:hanging="703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03" w:hanging="703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3" w:hanging="703"/>
      </w:pPr>
      <w:rPr>
        <w:rFonts w:hint="default"/>
      </w:rPr>
    </w:lvl>
  </w:abstractNum>
  <w:abstractNum w:abstractNumId="42">
    <w:nsid w:val="70386FB6"/>
    <w:multiLevelType w:val="multilevel"/>
    <w:tmpl w:val="D78C8D08"/>
    <w:lvl w:ilvl="0">
      <w:start w:val="1"/>
      <w:numFmt w:val="decimal"/>
      <w:pStyle w:val="Nagwek1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3">
    <w:nsid w:val="75DC52DC"/>
    <w:multiLevelType w:val="hybridMultilevel"/>
    <w:tmpl w:val="E7788DF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64A38EA"/>
    <w:multiLevelType w:val="hybridMultilevel"/>
    <w:tmpl w:val="36CA37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9AC06F5"/>
    <w:multiLevelType w:val="multilevel"/>
    <w:tmpl w:val="3678F264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1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abstractNum w:abstractNumId="46">
    <w:nsid w:val="7AC774E6"/>
    <w:multiLevelType w:val="multilevel"/>
    <w:tmpl w:val="C7CA342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47">
    <w:nsid w:val="7F6A4BDD"/>
    <w:multiLevelType w:val="multilevel"/>
    <w:tmpl w:val="5D8A05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i w:val="0"/>
      </w:rPr>
    </w:lvl>
  </w:abstractNum>
  <w:num w:numId="1">
    <w:abstractNumId w:val="14"/>
  </w:num>
  <w:num w:numId="2">
    <w:abstractNumId w:val="30"/>
  </w:num>
  <w:num w:numId="3">
    <w:abstractNumId w:val="33"/>
  </w:num>
  <w:num w:numId="4">
    <w:abstractNumId w:val="23"/>
  </w:num>
  <w:num w:numId="5">
    <w:abstractNumId w:val="0"/>
  </w:num>
  <w:num w:numId="6">
    <w:abstractNumId w:val="42"/>
  </w:num>
  <w:num w:numId="7">
    <w:abstractNumId w:val="38"/>
  </w:num>
  <w:num w:numId="8">
    <w:abstractNumId w:val="1"/>
  </w:num>
  <w:num w:numId="9">
    <w:abstractNumId w:val="22"/>
  </w:num>
  <w:num w:numId="10">
    <w:abstractNumId w:val="36"/>
  </w:num>
  <w:num w:numId="11">
    <w:abstractNumId w:val="7"/>
  </w:num>
  <w:num w:numId="12">
    <w:abstractNumId w:val="35"/>
  </w:num>
  <w:num w:numId="13">
    <w:abstractNumId w:val="18"/>
  </w:num>
  <w:num w:numId="14">
    <w:abstractNumId w:val="2"/>
  </w:num>
  <w:num w:numId="15">
    <w:abstractNumId w:val="20"/>
  </w:num>
  <w:num w:numId="16">
    <w:abstractNumId w:val="11"/>
  </w:num>
  <w:num w:numId="17">
    <w:abstractNumId w:val="47"/>
  </w:num>
  <w:num w:numId="18">
    <w:abstractNumId w:val="32"/>
  </w:num>
  <w:num w:numId="19">
    <w:abstractNumId w:val="24"/>
  </w:num>
  <w:num w:numId="20">
    <w:abstractNumId w:val="10"/>
  </w:num>
  <w:num w:numId="21">
    <w:abstractNumId w:val="45"/>
  </w:num>
  <w:num w:numId="22">
    <w:abstractNumId w:val="28"/>
  </w:num>
  <w:num w:numId="23">
    <w:abstractNumId w:val="27"/>
  </w:num>
  <w:num w:numId="24">
    <w:abstractNumId w:val="43"/>
  </w:num>
  <w:num w:numId="25">
    <w:abstractNumId w:val="37"/>
  </w:num>
  <w:num w:numId="26">
    <w:abstractNumId w:val="17"/>
  </w:num>
  <w:num w:numId="27">
    <w:abstractNumId w:val="15"/>
  </w:num>
  <w:num w:numId="28">
    <w:abstractNumId w:val="40"/>
  </w:num>
  <w:num w:numId="29">
    <w:abstractNumId w:val="6"/>
  </w:num>
  <w:num w:numId="30">
    <w:abstractNumId w:val="8"/>
  </w:num>
  <w:num w:numId="31">
    <w:abstractNumId w:val="19"/>
  </w:num>
  <w:num w:numId="32">
    <w:abstractNumId w:val="25"/>
  </w:num>
  <w:num w:numId="33">
    <w:abstractNumId w:val="13"/>
  </w:num>
  <w:num w:numId="34">
    <w:abstractNumId w:val="3"/>
  </w:num>
  <w:num w:numId="35">
    <w:abstractNumId w:val="12"/>
  </w:num>
  <w:num w:numId="36">
    <w:abstractNumId w:val="41"/>
  </w:num>
  <w:num w:numId="37">
    <w:abstractNumId w:val="21"/>
  </w:num>
  <w:num w:numId="38">
    <w:abstractNumId w:val="29"/>
  </w:num>
  <w:num w:numId="39">
    <w:abstractNumId w:val="31"/>
  </w:num>
  <w:num w:numId="40">
    <w:abstractNumId w:val="26"/>
  </w:num>
  <w:num w:numId="41">
    <w:abstractNumId w:val="16"/>
  </w:num>
  <w:num w:numId="42">
    <w:abstractNumId w:val="39"/>
  </w:num>
  <w:num w:numId="43">
    <w:abstractNumId w:val="34"/>
  </w:num>
  <w:num w:numId="44">
    <w:abstractNumId w:val="4"/>
  </w:num>
  <w:num w:numId="45">
    <w:abstractNumId w:val="5"/>
  </w:num>
  <w:num w:numId="46">
    <w:abstractNumId w:val="9"/>
  </w:num>
  <w:num w:numId="47">
    <w:abstractNumId w:val="46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BCE"/>
    <w:rsid w:val="00001C3A"/>
    <w:rsid w:val="00007D13"/>
    <w:rsid w:val="00045BCE"/>
    <w:rsid w:val="0006487D"/>
    <w:rsid w:val="00086378"/>
    <w:rsid w:val="0009585D"/>
    <w:rsid w:val="00097992"/>
    <w:rsid w:val="00125AE3"/>
    <w:rsid w:val="00156A88"/>
    <w:rsid w:val="00162AD5"/>
    <w:rsid w:val="001D242F"/>
    <w:rsid w:val="001F0217"/>
    <w:rsid w:val="001F1185"/>
    <w:rsid w:val="0020724A"/>
    <w:rsid w:val="002551B9"/>
    <w:rsid w:val="00287F4E"/>
    <w:rsid w:val="00296B0B"/>
    <w:rsid w:val="002A61C9"/>
    <w:rsid w:val="002B4C5D"/>
    <w:rsid w:val="002D08F7"/>
    <w:rsid w:val="002D0DC5"/>
    <w:rsid w:val="002E6E37"/>
    <w:rsid w:val="00306189"/>
    <w:rsid w:val="00346D74"/>
    <w:rsid w:val="0035738C"/>
    <w:rsid w:val="00375B5A"/>
    <w:rsid w:val="003B399A"/>
    <w:rsid w:val="003B5372"/>
    <w:rsid w:val="003D5E3A"/>
    <w:rsid w:val="00404C89"/>
    <w:rsid w:val="00410DBB"/>
    <w:rsid w:val="00420D5F"/>
    <w:rsid w:val="004224B3"/>
    <w:rsid w:val="00433B66"/>
    <w:rsid w:val="004419D1"/>
    <w:rsid w:val="004607AB"/>
    <w:rsid w:val="004C4643"/>
    <w:rsid w:val="004D1CBF"/>
    <w:rsid w:val="004F4BAE"/>
    <w:rsid w:val="0050765C"/>
    <w:rsid w:val="00510CF0"/>
    <w:rsid w:val="005449E3"/>
    <w:rsid w:val="00575193"/>
    <w:rsid w:val="005821A2"/>
    <w:rsid w:val="00584715"/>
    <w:rsid w:val="0058562D"/>
    <w:rsid w:val="00587936"/>
    <w:rsid w:val="005A6B6D"/>
    <w:rsid w:val="005C7FB9"/>
    <w:rsid w:val="005D1B8A"/>
    <w:rsid w:val="005E5D9C"/>
    <w:rsid w:val="0061058D"/>
    <w:rsid w:val="00626835"/>
    <w:rsid w:val="006520B3"/>
    <w:rsid w:val="00666AE5"/>
    <w:rsid w:val="006F2D35"/>
    <w:rsid w:val="007E065A"/>
    <w:rsid w:val="007F04D0"/>
    <w:rsid w:val="00801EFD"/>
    <w:rsid w:val="00802B5F"/>
    <w:rsid w:val="00850FAD"/>
    <w:rsid w:val="0088056A"/>
    <w:rsid w:val="00883450"/>
    <w:rsid w:val="00896897"/>
    <w:rsid w:val="008977B4"/>
    <w:rsid w:val="008A012F"/>
    <w:rsid w:val="008B20C2"/>
    <w:rsid w:val="008C0E83"/>
    <w:rsid w:val="008E43E3"/>
    <w:rsid w:val="00905C0E"/>
    <w:rsid w:val="009464C8"/>
    <w:rsid w:val="0096402C"/>
    <w:rsid w:val="00977157"/>
    <w:rsid w:val="00985637"/>
    <w:rsid w:val="0098588A"/>
    <w:rsid w:val="009C47C4"/>
    <w:rsid w:val="00A27335"/>
    <w:rsid w:val="00A31155"/>
    <w:rsid w:val="00A46869"/>
    <w:rsid w:val="00A83139"/>
    <w:rsid w:val="00A83C98"/>
    <w:rsid w:val="00B11D92"/>
    <w:rsid w:val="00B12F25"/>
    <w:rsid w:val="00B23D81"/>
    <w:rsid w:val="00B61DE6"/>
    <w:rsid w:val="00B62343"/>
    <w:rsid w:val="00B63DB0"/>
    <w:rsid w:val="00BC2016"/>
    <w:rsid w:val="00BC4B4A"/>
    <w:rsid w:val="00BC55D1"/>
    <w:rsid w:val="00C07E3F"/>
    <w:rsid w:val="00C17B62"/>
    <w:rsid w:val="00C53CA2"/>
    <w:rsid w:val="00C65810"/>
    <w:rsid w:val="00C875F4"/>
    <w:rsid w:val="00CC168F"/>
    <w:rsid w:val="00CF6EA3"/>
    <w:rsid w:val="00D062EC"/>
    <w:rsid w:val="00D06A73"/>
    <w:rsid w:val="00D1103A"/>
    <w:rsid w:val="00D165C6"/>
    <w:rsid w:val="00D81E96"/>
    <w:rsid w:val="00D867F7"/>
    <w:rsid w:val="00DA3F89"/>
    <w:rsid w:val="00DD45A4"/>
    <w:rsid w:val="00E3023D"/>
    <w:rsid w:val="00E5073E"/>
    <w:rsid w:val="00E91F73"/>
    <w:rsid w:val="00F232C3"/>
    <w:rsid w:val="00F32F6C"/>
    <w:rsid w:val="00F5483E"/>
    <w:rsid w:val="00F929F4"/>
    <w:rsid w:val="00FD1B6D"/>
    <w:rsid w:val="00FE50D5"/>
    <w:rsid w:val="00FE775E"/>
    <w:rsid w:val="00FF04CC"/>
    <w:rsid w:val="00FF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8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10CF0"/>
    <w:pPr>
      <w:pageBreakBefore/>
      <w:numPr>
        <w:numId w:val="6"/>
      </w:numPr>
      <w:spacing w:before="480" w:after="0"/>
      <w:jc w:val="both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CF0"/>
    <w:pPr>
      <w:pageBreakBefore w:val="0"/>
      <w:spacing w:before="240"/>
      <w:outlineLvl w:val="1"/>
    </w:pPr>
    <w:rPr>
      <w:spacing w:val="15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6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95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0CF0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10CF0"/>
    <w:rPr>
      <w:rFonts w:ascii="Arial" w:eastAsia="Times New Roman" w:hAnsi="Arial" w:cs="Arial"/>
      <w:b/>
      <w:bCs/>
      <w:spacing w:val="15"/>
      <w:sz w:val="26"/>
      <w:szCs w:val="28"/>
      <w:lang w:eastAsia="en-US"/>
    </w:rPr>
  </w:style>
  <w:style w:type="paragraph" w:styleId="Akapitzlist">
    <w:name w:val="List Paragraph"/>
    <w:basedOn w:val="Normalny"/>
    <w:link w:val="AkapitzlistZnak"/>
    <w:qFormat/>
    <w:rsid w:val="00510CF0"/>
    <w:pPr>
      <w:spacing w:before="200" w:line="360" w:lineRule="auto"/>
      <w:ind w:left="720"/>
      <w:contextualSpacing/>
    </w:pPr>
    <w:rPr>
      <w:rFonts w:eastAsia="Times New Roman"/>
      <w:sz w:val="20"/>
      <w:szCs w:val="20"/>
    </w:rPr>
  </w:style>
  <w:style w:type="character" w:customStyle="1" w:styleId="AkapitzlistZnak">
    <w:name w:val="Akapit z listą Znak"/>
    <w:link w:val="Akapitzlist"/>
    <w:locked/>
    <w:rsid w:val="00510CF0"/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10CF0"/>
    <w:pPr>
      <w:spacing w:before="200" w:after="120" w:line="320" w:lineRule="atLeast"/>
    </w:pPr>
    <w:rPr>
      <w:rFonts w:ascii="Arial" w:eastAsia="Times New Roman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0CF0"/>
    <w:rPr>
      <w:rFonts w:ascii="Arial" w:eastAsia="Times New Roman" w:hAnsi="Arial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 Znak,footnote text"/>
    <w:basedOn w:val="Normalny"/>
    <w:link w:val="TekstprzypisudolnegoZnak"/>
    <w:uiPriority w:val="99"/>
    <w:unhideWhenUsed/>
    <w:rsid w:val="00666AE5"/>
    <w:pPr>
      <w:spacing w:before="200"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66AE5"/>
    <w:rPr>
      <w:rFonts w:eastAsia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66A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66A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ipercze">
    <w:name w:val="Hyperlink"/>
    <w:uiPriority w:val="99"/>
    <w:unhideWhenUsed/>
    <w:rsid w:val="001D242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A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06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A7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9908-DB71-41EC-8EFE-DD7C9B32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azareba</dc:creator>
  <cp:lastModifiedBy>awoznica</cp:lastModifiedBy>
  <cp:revision>2</cp:revision>
  <cp:lastPrinted>2016-10-27T12:13:00Z</cp:lastPrinted>
  <dcterms:created xsi:type="dcterms:W3CDTF">2016-10-28T13:03:00Z</dcterms:created>
  <dcterms:modified xsi:type="dcterms:W3CDTF">2016-10-28T13:03:00Z</dcterms:modified>
</cp:coreProperties>
</file>